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9D8" w:rsidRPr="00F64599" w:rsidRDefault="00AF19D8" w:rsidP="004B4965">
      <w:pPr>
        <w:shd w:val="clear" w:color="auto" w:fill="FFFFFF"/>
        <w:spacing w:after="0" w:line="240" w:lineRule="auto"/>
        <w:jc w:val="center"/>
        <w:rPr>
          <w:rFonts w:ascii="Times New Roman" w:hAnsi="Times New Roman"/>
          <w:b/>
          <w:bCs/>
          <w:color w:val="000000"/>
          <w:sz w:val="24"/>
          <w:szCs w:val="24"/>
          <w:lang w:eastAsia="tr-TR"/>
        </w:rPr>
      </w:pPr>
    </w:p>
    <w:p w:rsidR="00B90CC5" w:rsidRDefault="00AF19D8" w:rsidP="000D0E53">
      <w:pPr>
        <w:shd w:val="clear" w:color="auto" w:fill="FFFFFF"/>
        <w:spacing w:after="0" w:line="240" w:lineRule="auto"/>
        <w:ind w:firstLine="567"/>
        <w:jc w:val="center"/>
        <w:rPr>
          <w:rFonts w:ascii="Times New Roman" w:hAnsi="Times New Roman"/>
          <w:b/>
          <w:color w:val="000000"/>
          <w:sz w:val="24"/>
          <w:szCs w:val="24"/>
          <w:lang w:eastAsia="tr-TR"/>
        </w:rPr>
      </w:pPr>
      <w:r w:rsidRPr="008B65CA">
        <w:rPr>
          <w:rFonts w:ascii="Times New Roman" w:hAnsi="Times New Roman"/>
          <w:b/>
          <w:bCs/>
          <w:color w:val="000000"/>
          <w:sz w:val="24"/>
          <w:szCs w:val="24"/>
          <w:lang w:eastAsia="tr-TR"/>
        </w:rPr>
        <w:t xml:space="preserve">KIRIKKALE ÜNİVERSİTESİ EĞİTİM FAKÜLTESİ, VETERİNER FAKÜLTESİ, </w:t>
      </w:r>
      <w:r w:rsidRPr="008B65CA">
        <w:rPr>
          <w:rFonts w:ascii="Times New Roman" w:hAnsi="Times New Roman"/>
          <w:b/>
          <w:color w:val="000000"/>
          <w:sz w:val="24"/>
          <w:szCs w:val="24"/>
          <w:lang w:eastAsia="tr-TR"/>
        </w:rPr>
        <w:t xml:space="preserve">SÜREKLİ EĞİTİM UYGULAMA VE ARAŞTIRMA MERKEZİ, UZAKTAN EĞİTİM </w:t>
      </w:r>
      <w:r w:rsidR="00155BDA">
        <w:rPr>
          <w:rFonts w:ascii="Times New Roman" w:hAnsi="Times New Roman"/>
          <w:b/>
          <w:color w:val="000000"/>
          <w:sz w:val="24"/>
          <w:szCs w:val="24"/>
          <w:lang w:eastAsia="tr-TR"/>
        </w:rPr>
        <w:t>UYGULAMA VE ARAŞTIRMA</w:t>
      </w:r>
      <w:r w:rsidRPr="008B65CA">
        <w:rPr>
          <w:rFonts w:ascii="Times New Roman" w:hAnsi="Times New Roman"/>
          <w:b/>
          <w:color w:val="000000"/>
          <w:sz w:val="24"/>
          <w:szCs w:val="24"/>
          <w:lang w:eastAsia="tr-TR"/>
        </w:rPr>
        <w:t xml:space="preserve"> MERKEZİ İLE BİLİMSEL VE </w:t>
      </w:r>
      <w:r>
        <w:rPr>
          <w:rFonts w:ascii="Times New Roman" w:hAnsi="Times New Roman"/>
          <w:b/>
          <w:color w:val="000000"/>
          <w:sz w:val="24"/>
          <w:szCs w:val="24"/>
          <w:lang w:eastAsia="tr-TR"/>
        </w:rPr>
        <w:t>T</w:t>
      </w:r>
      <w:r w:rsidRPr="008B65CA">
        <w:rPr>
          <w:rFonts w:ascii="Times New Roman" w:hAnsi="Times New Roman"/>
          <w:b/>
          <w:color w:val="000000"/>
          <w:sz w:val="24"/>
          <w:szCs w:val="24"/>
          <w:lang w:eastAsia="tr-TR"/>
        </w:rPr>
        <w:t>EKNOLOJİK ARAŞTIRMAL</w:t>
      </w:r>
      <w:r>
        <w:rPr>
          <w:rFonts w:ascii="Times New Roman" w:hAnsi="Times New Roman"/>
          <w:b/>
          <w:color w:val="000000"/>
          <w:sz w:val="24"/>
          <w:szCs w:val="24"/>
          <w:lang w:eastAsia="tr-TR"/>
        </w:rPr>
        <w:t>AR LABORATUVARLARI MÜDÜRLÜĞÜNÜN</w:t>
      </w:r>
      <w:r w:rsidRPr="008B65CA">
        <w:rPr>
          <w:rFonts w:ascii="Times New Roman" w:hAnsi="Times New Roman"/>
          <w:b/>
          <w:color w:val="000000"/>
          <w:sz w:val="24"/>
          <w:szCs w:val="24"/>
          <w:lang w:eastAsia="tr-TR"/>
        </w:rPr>
        <w:t xml:space="preserve"> </w:t>
      </w:r>
    </w:p>
    <w:p w:rsidR="00AF19D8" w:rsidRPr="008B65CA" w:rsidRDefault="00AF19D8" w:rsidP="000D0E53">
      <w:pPr>
        <w:shd w:val="clear" w:color="auto" w:fill="FFFFFF"/>
        <w:spacing w:after="0" w:line="240" w:lineRule="auto"/>
        <w:ind w:firstLine="567"/>
        <w:jc w:val="center"/>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EK ÖDEME DAĞITIM USUL VE ESASLARI</w:t>
      </w:r>
    </w:p>
    <w:p w:rsidR="00AF19D8" w:rsidRPr="008B65CA" w:rsidRDefault="00AF19D8" w:rsidP="005B0B5D">
      <w:pPr>
        <w:shd w:val="clear" w:color="auto" w:fill="FFFFFF"/>
        <w:spacing w:after="0" w:line="240" w:lineRule="auto"/>
        <w:jc w:val="center"/>
        <w:rPr>
          <w:rFonts w:ascii="Times New Roman" w:hAnsi="Times New Roman"/>
          <w:b/>
          <w:bCs/>
          <w:color w:val="000000"/>
          <w:sz w:val="24"/>
          <w:szCs w:val="24"/>
          <w:lang w:eastAsia="tr-TR"/>
        </w:rPr>
      </w:pPr>
    </w:p>
    <w:p w:rsidR="00AF19D8" w:rsidRPr="008B65CA" w:rsidRDefault="00AF19D8" w:rsidP="005B0B5D">
      <w:pPr>
        <w:shd w:val="clear" w:color="auto" w:fill="FFFFFF"/>
        <w:spacing w:after="0" w:line="240" w:lineRule="auto"/>
        <w:jc w:val="center"/>
        <w:rPr>
          <w:rFonts w:ascii="Times New Roman" w:hAnsi="Times New Roman"/>
          <w:color w:val="000000"/>
          <w:sz w:val="24"/>
          <w:szCs w:val="24"/>
          <w:lang w:eastAsia="tr-TR"/>
        </w:rPr>
      </w:pPr>
      <w:r w:rsidRPr="008B65CA">
        <w:rPr>
          <w:rFonts w:ascii="Times New Roman" w:hAnsi="Times New Roman"/>
          <w:b/>
          <w:bCs/>
          <w:color w:val="000000"/>
          <w:sz w:val="24"/>
          <w:szCs w:val="24"/>
          <w:lang w:eastAsia="tr-TR"/>
        </w:rPr>
        <w:t>BİRİNCİ BÖLÜM</w:t>
      </w:r>
    </w:p>
    <w:p w:rsidR="00AF19D8" w:rsidRPr="008B65CA" w:rsidRDefault="00AF19D8" w:rsidP="02A0C66D">
      <w:pPr>
        <w:shd w:val="clear" w:color="auto" w:fill="FFFFFF"/>
        <w:spacing w:after="0" w:line="240" w:lineRule="auto"/>
        <w:jc w:val="center"/>
        <w:rPr>
          <w:rFonts w:ascii="Times New Roman" w:hAnsi="Times New Roman"/>
          <w:b/>
          <w:bCs/>
          <w:color w:val="000000"/>
          <w:sz w:val="24"/>
          <w:szCs w:val="24"/>
          <w:lang w:eastAsia="tr-TR"/>
        </w:rPr>
      </w:pPr>
      <w:r w:rsidRPr="02A0C66D">
        <w:rPr>
          <w:rFonts w:ascii="Times New Roman" w:hAnsi="Times New Roman"/>
          <w:b/>
          <w:bCs/>
          <w:color w:val="000000"/>
          <w:sz w:val="24"/>
          <w:szCs w:val="24"/>
          <w:lang w:eastAsia="tr-TR"/>
        </w:rPr>
        <w:t>Amaç, Kapsam, Dayanak ve Tanımlar</w:t>
      </w:r>
    </w:p>
    <w:p w:rsidR="00AF19D8" w:rsidRPr="008B65CA" w:rsidRDefault="00AF19D8" w:rsidP="02A0C66D">
      <w:pPr>
        <w:shd w:val="clear" w:color="auto" w:fill="FFFFFF"/>
        <w:spacing w:after="0" w:line="240" w:lineRule="auto"/>
        <w:jc w:val="both"/>
        <w:rPr>
          <w:rFonts w:ascii="Times New Roman" w:hAnsi="Times New Roman"/>
          <w:b/>
          <w:bCs/>
          <w:color w:val="000000"/>
          <w:sz w:val="24"/>
          <w:szCs w:val="24"/>
          <w:lang w:eastAsia="tr-TR"/>
        </w:rPr>
      </w:pPr>
      <w:r w:rsidRPr="02A0C66D">
        <w:rPr>
          <w:rFonts w:ascii="Times New Roman" w:hAnsi="Times New Roman"/>
          <w:b/>
          <w:bCs/>
          <w:color w:val="000000"/>
          <w:sz w:val="24"/>
          <w:szCs w:val="24"/>
          <w:lang w:eastAsia="tr-TR"/>
        </w:rPr>
        <w:t xml:space="preserve">         Amaç ve kapsam</w:t>
      </w:r>
    </w:p>
    <w:p w:rsidR="00AF19D8" w:rsidRPr="008B65CA" w:rsidRDefault="00AF19D8" w:rsidP="005B0B5D">
      <w:pPr>
        <w:shd w:val="clear" w:color="auto" w:fill="FFFFFF"/>
        <w:spacing w:after="0" w:line="240" w:lineRule="auto"/>
        <w:ind w:firstLine="567"/>
        <w:jc w:val="both"/>
        <w:rPr>
          <w:rFonts w:ascii="Times New Roman" w:hAnsi="Times New Roman"/>
          <w:color w:val="000000"/>
          <w:sz w:val="24"/>
          <w:szCs w:val="24"/>
          <w:lang w:eastAsia="tr-TR"/>
        </w:rPr>
      </w:pPr>
      <w:r w:rsidRPr="008B65CA">
        <w:rPr>
          <w:rFonts w:ascii="Times New Roman" w:hAnsi="Times New Roman"/>
          <w:b/>
          <w:bCs/>
          <w:color w:val="000000"/>
          <w:sz w:val="24"/>
          <w:szCs w:val="24"/>
          <w:lang w:eastAsia="tr-TR"/>
        </w:rPr>
        <w:t>MADDE 1</w:t>
      </w:r>
      <w:r w:rsidR="00EA3698">
        <w:rPr>
          <w:rFonts w:ascii="Times New Roman" w:hAnsi="Times New Roman"/>
          <w:color w:val="000000"/>
          <w:sz w:val="24"/>
          <w:szCs w:val="24"/>
          <w:lang w:eastAsia="tr-TR"/>
        </w:rPr>
        <w:t xml:space="preserve">- </w:t>
      </w:r>
      <w:r w:rsidRPr="008B65CA">
        <w:rPr>
          <w:rFonts w:ascii="Times New Roman" w:hAnsi="Times New Roman"/>
          <w:color w:val="000000"/>
          <w:sz w:val="24"/>
          <w:szCs w:val="24"/>
          <w:lang w:eastAsia="tr-TR"/>
        </w:rPr>
        <w:t xml:space="preserve">(1)Bu usul ve esaslar Kırıkkale Üniversitesi; </w:t>
      </w:r>
    </w:p>
    <w:p w:rsidR="00AF19D8" w:rsidRPr="008B65CA" w:rsidRDefault="00AF19D8" w:rsidP="02A0C66D">
      <w:pPr>
        <w:shd w:val="clear" w:color="auto" w:fill="FFFFFF"/>
        <w:spacing w:after="0" w:line="240" w:lineRule="auto"/>
        <w:ind w:left="567"/>
        <w:jc w:val="both"/>
        <w:rPr>
          <w:rFonts w:ascii="Times New Roman" w:hAnsi="Times New Roman"/>
          <w:color w:val="000000"/>
          <w:sz w:val="24"/>
          <w:szCs w:val="24"/>
          <w:lang w:eastAsia="tr-TR"/>
        </w:rPr>
      </w:pPr>
      <w:r w:rsidRPr="02A0C66D">
        <w:rPr>
          <w:rFonts w:ascii="Times New Roman" w:hAnsi="Times New Roman"/>
          <w:color w:val="000000"/>
          <w:sz w:val="24"/>
          <w:szCs w:val="24"/>
          <w:lang w:eastAsia="tr-TR"/>
        </w:rPr>
        <w:t>-</w:t>
      </w:r>
      <w:r w:rsidR="00623372">
        <w:rPr>
          <w:rFonts w:ascii="Times New Roman" w:hAnsi="Times New Roman"/>
          <w:color w:val="000000"/>
          <w:sz w:val="24"/>
          <w:szCs w:val="24"/>
          <w:lang w:eastAsia="tr-TR"/>
        </w:rPr>
        <w:t xml:space="preserve"> </w:t>
      </w:r>
      <w:r w:rsidRPr="02A0C66D">
        <w:rPr>
          <w:rFonts w:ascii="Times New Roman" w:hAnsi="Times New Roman"/>
          <w:color w:val="000000"/>
          <w:sz w:val="24"/>
          <w:szCs w:val="24"/>
          <w:lang w:eastAsia="tr-TR"/>
        </w:rPr>
        <w:t>Eğitim Fakültesi,</w:t>
      </w:r>
    </w:p>
    <w:p w:rsidR="00AF19D8" w:rsidRPr="008B65CA" w:rsidRDefault="00AF19D8" w:rsidP="02A0C66D">
      <w:pPr>
        <w:shd w:val="clear" w:color="auto" w:fill="FFFFFF"/>
        <w:spacing w:after="0" w:line="240" w:lineRule="auto"/>
        <w:ind w:left="567"/>
        <w:jc w:val="both"/>
        <w:rPr>
          <w:rFonts w:ascii="Times New Roman" w:hAnsi="Times New Roman"/>
          <w:color w:val="000000"/>
          <w:sz w:val="24"/>
          <w:szCs w:val="24"/>
          <w:lang w:eastAsia="tr-TR"/>
        </w:rPr>
      </w:pPr>
      <w:r w:rsidRPr="02A0C66D">
        <w:rPr>
          <w:rFonts w:ascii="Times New Roman" w:hAnsi="Times New Roman"/>
          <w:color w:val="000000"/>
          <w:sz w:val="24"/>
          <w:szCs w:val="24"/>
          <w:lang w:eastAsia="tr-TR"/>
        </w:rPr>
        <w:t>-</w:t>
      </w:r>
      <w:r w:rsidR="00623372">
        <w:rPr>
          <w:rFonts w:ascii="Times New Roman" w:hAnsi="Times New Roman"/>
          <w:color w:val="000000"/>
          <w:sz w:val="24"/>
          <w:szCs w:val="24"/>
          <w:lang w:eastAsia="tr-TR"/>
        </w:rPr>
        <w:t xml:space="preserve"> </w:t>
      </w:r>
      <w:r w:rsidRPr="02A0C66D">
        <w:rPr>
          <w:rFonts w:ascii="Times New Roman" w:hAnsi="Times New Roman"/>
          <w:color w:val="000000"/>
          <w:sz w:val="24"/>
          <w:szCs w:val="24"/>
          <w:lang w:eastAsia="tr-TR"/>
        </w:rPr>
        <w:t>Veteriner Fakültesi,</w:t>
      </w:r>
    </w:p>
    <w:p w:rsidR="00AF19D8" w:rsidRPr="008B65CA" w:rsidRDefault="00AF19D8" w:rsidP="02A0C66D">
      <w:pPr>
        <w:shd w:val="clear" w:color="auto" w:fill="FFFFFF"/>
        <w:spacing w:after="0" w:line="240" w:lineRule="auto"/>
        <w:ind w:left="567"/>
        <w:jc w:val="both"/>
        <w:rPr>
          <w:rFonts w:ascii="Times New Roman" w:hAnsi="Times New Roman"/>
          <w:color w:val="000000"/>
          <w:sz w:val="24"/>
          <w:szCs w:val="24"/>
          <w:lang w:eastAsia="tr-TR"/>
        </w:rPr>
      </w:pPr>
      <w:r w:rsidRPr="02A0C66D">
        <w:rPr>
          <w:rFonts w:ascii="Times New Roman" w:hAnsi="Times New Roman"/>
          <w:color w:val="000000"/>
          <w:sz w:val="24"/>
          <w:szCs w:val="24"/>
          <w:lang w:eastAsia="tr-TR"/>
        </w:rPr>
        <w:t>-</w:t>
      </w:r>
      <w:r w:rsidR="00623372">
        <w:rPr>
          <w:rFonts w:ascii="Times New Roman" w:hAnsi="Times New Roman"/>
          <w:color w:val="000000"/>
          <w:sz w:val="24"/>
          <w:szCs w:val="24"/>
          <w:lang w:eastAsia="tr-TR"/>
        </w:rPr>
        <w:t xml:space="preserve"> </w:t>
      </w:r>
      <w:r w:rsidRPr="02A0C66D">
        <w:rPr>
          <w:rFonts w:ascii="Times New Roman" w:hAnsi="Times New Roman"/>
          <w:color w:val="000000"/>
          <w:sz w:val="24"/>
          <w:szCs w:val="24"/>
          <w:lang w:eastAsia="tr-TR"/>
        </w:rPr>
        <w:t>Sürekli Eğitim Uygulama ve Araştırma Merkezi,</w:t>
      </w:r>
    </w:p>
    <w:p w:rsidR="00AF19D8" w:rsidRPr="008B65CA" w:rsidRDefault="00AF19D8" w:rsidP="02A0C66D">
      <w:pPr>
        <w:shd w:val="clear" w:color="auto" w:fill="FFFFFF"/>
        <w:spacing w:after="0" w:line="240" w:lineRule="auto"/>
        <w:ind w:left="567"/>
        <w:jc w:val="both"/>
        <w:rPr>
          <w:rFonts w:ascii="Times New Roman" w:hAnsi="Times New Roman"/>
          <w:color w:val="000000"/>
          <w:sz w:val="24"/>
          <w:szCs w:val="24"/>
          <w:lang w:eastAsia="tr-TR"/>
        </w:rPr>
      </w:pPr>
      <w:r w:rsidRPr="02A0C66D">
        <w:rPr>
          <w:rFonts w:ascii="Times New Roman" w:hAnsi="Times New Roman"/>
          <w:color w:val="000000"/>
          <w:sz w:val="24"/>
          <w:szCs w:val="24"/>
          <w:lang w:eastAsia="tr-TR"/>
        </w:rPr>
        <w:t>-</w:t>
      </w:r>
      <w:r w:rsidR="00623372">
        <w:rPr>
          <w:rFonts w:ascii="Times New Roman" w:hAnsi="Times New Roman"/>
          <w:color w:val="000000"/>
          <w:sz w:val="24"/>
          <w:szCs w:val="24"/>
          <w:lang w:eastAsia="tr-TR"/>
        </w:rPr>
        <w:t xml:space="preserve"> </w:t>
      </w:r>
      <w:r w:rsidRPr="02A0C66D">
        <w:rPr>
          <w:rFonts w:ascii="Times New Roman" w:hAnsi="Times New Roman"/>
          <w:color w:val="000000"/>
          <w:sz w:val="24"/>
          <w:szCs w:val="24"/>
          <w:lang w:eastAsia="tr-TR"/>
        </w:rPr>
        <w:t xml:space="preserve">Uzaktan Eğitim </w:t>
      </w:r>
      <w:r w:rsidR="00E467F6">
        <w:rPr>
          <w:rFonts w:ascii="Times New Roman" w:hAnsi="Times New Roman"/>
          <w:color w:val="000000"/>
          <w:sz w:val="24"/>
          <w:szCs w:val="24"/>
          <w:lang w:eastAsia="tr-TR"/>
        </w:rPr>
        <w:t xml:space="preserve">Uygulama </w:t>
      </w:r>
      <w:r w:rsidRPr="02A0C66D">
        <w:rPr>
          <w:rFonts w:ascii="Times New Roman" w:hAnsi="Times New Roman"/>
          <w:color w:val="000000"/>
          <w:sz w:val="24"/>
          <w:szCs w:val="24"/>
          <w:lang w:eastAsia="tr-TR"/>
        </w:rPr>
        <w:t xml:space="preserve">ve </w:t>
      </w:r>
      <w:r w:rsidR="00E467F6">
        <w:rPr>
          <w:rFonts w:ascii="Times New Roman" w:hAnsi="Times New Roman"/>
          <w:color w:val="000000"/>
          <w:sz w:val="24"/>
          <w:szCs w:val="24"/>
          <w:lang w:eastAsia="tr-TR"/>
        </w:rPr>
        <w:t>Araştırma</w:t>
      </w:r>
      <w:r w:rsidRPr="02A0C66D">
        <w:rPr>
          <w:rFonts w:ascii="Times New Roman" w:hAnsi="Times New Roman"/>
          <w:color w:val="000000"/>
          <w:sz w:val="24"/>
          <w:szCs w:val="24"/>
          <w:lang w:eastAsia="tr-TR"/>
        </w:rPr>
        <w:t xml:space="preserve"> Merkezi,</w:t>
      </w:r>
    </w:p>
    <w:p w:rsidR="00AF19D8" w:rsidRPr="008B65CA" w:rsidRDefault="00AF19D8" w:rsidP="02A0C66D">
      <w:pPr>
        <w:shd w:val="clear" w:color="auto" w:fill="FFFFFF"/>
        <w:spacing w:after="0" w:line="240" w:lineRule="auto"/>
        <w:ind w:left="567"/>
        <w:jc w:val="both"/>
        <w:rPr>
          <w:rFonts w:ascii="Times New Roman" w:hAnsi="Times New Roman"/>
          <w:color w:val="000000"/>
          <w:sz w:val="24"/>
          <w:szCs w:val="24"/>
          <w:lang w:eastAsia="tr-TR"/>
        </w:rPr>
      </w:pPr>
      <w:r w:rsidRPr="02A0C66D">
        <w:rPr>
          <w:rFonts w:ascii="Times New Roman" w:hAnsi="Times New Roman"/>
          <w:color w:val="000000"/>
          <w:sz w:val="24"/>
          <w:szCs w:val="24"/>
          <w:lang w:eastAsia="tr-TR"/>
        </w:rPr>
        <w:t>-</w:t>
      </w:r>
      <w:r w:rsidR="00623372">
        <w:rPr>
          <w:rFonts w:ascii="Times New Roman" w:hAnsi="Times New Roman"/>
          <w:color w:val="000000"/>
          <w:sz w:val="24"/>
          <w:szCs w:val="24"/>
          <w:lang w:eastAsia="tr-TR"/>
        </w:rPr>
        <w:t xml:space="preserve"> </w:t>
      </w:r>
      <w:r w:rsidRPr="02A0C66D">
        <w:rPr>
          <w:rFonts w:ascii="Times New Roman" w:hAnsi="Times New Roman"/>
          <w:color w:val="000000"/>
          <w:sz w:val="24"/>
          <w:szCs w:val="24"/>
          <w:lang w:eastAsia="tr-TR"/>
        </w:rPr>
        <w:t>Bilimsel ve Teknolojik Araştırmalar Laboratuvarları Müdürlüğü,</w:t>
      </w:r>
    </w:p>
    <w:p w:rsidR="00AF19D8" w:rsidRPr="008B65CA" w:rsidRDefault="00EA3698" w:rsidP="00D757AC">
      <w:pPr>
        <w:shd w:val="clear" w:color="auto" w:fill="FFFFFF"/>
        <w:spacing w:after="0" w:line="240" w:lineRule="auto"/>
        <w:jc w:val="both"/>
        <w:rPr>
          <w:rFonts w:ascii="Times New Roman" w:hAnsi="Times New Roman"/>
          <w:color w:val="000000"/>
          <w:sz w:val="24"/>
          <w:szCs w:val="24"/>
          <w:lang w:eastAsia="tr-TR"/>
        </w:rPr>
      </w:pPr>
      <w:r>
        <w:rPr>
          <w:rFonts w:ascii="Times New Roman" w:hAnsi="Times New Roman"/>
          <w:color w:val="000000"/>
          <w:sz w:val="24"/>
          <w:szCs w:val="24"/>
          <w:lang w:eastAsia="tr-TR"/>
        </w:rPr>
        <w:tab/>
      </w:r>
      <w:proofErr w:type="gramStart"/>
      <w:r w:rsidR="00AF19D8" w:rsidRPr="02A0C66D">
        <w:rPr>
          <w:rFonts w:ascii="Times New Roman" w:hAnsi="Times New Roman"/>
          <w:color w:val="000000"/>
          <w:sz w:val="24"/>
          <w:szCs w:val="24"/>
          <w:lang w:eastAsia="tr-TR"/>
        </w:rPr>
        <w:t>birimlerinin</w:t>
      </w:r>
      <w:proofErr w:type="gramEnd"/>
      <w:r w:rsidR="00AF19D8" w:rsidRPr="02A0C66D">
        <w:rPr>
          <w:rFonts w:ascii="Times New Roman" w:hAnsi="Times New Roman"/>
          <w:color w:val="000000"/>
          <w:sz w:val="24"/>
          <w:szCs w:val="24"/>
          <w:lang w:eastAsia="tr-TR"/>
        </w:rPr>
        <w:t xml:space="preserve"> döner se</w:t>
      </w:r>
      <w:r w:rsidR="00E467F6">
        <w:rPr>
          <w:rFonts w:ascii="Times New Roman" w:hAnsi="Times New Roman"/>
          <w:color w:val="000000"/>
          <w:sz w:val="24"/>
          <w:szCs w:val="24"/>
          <w:lang w:eastAsia="tr-TR"/>
        </w:rPr>
        <w:t>rmaye faaliyetleri çerçevesinde,</w:t>
      </w:r>
      <w:r w:rsidR="00AF19D8" w:rsidRPr="02A0C66D">
        <w:rPr>
          <w:rFonts w:ascii="Times New Roman" w:hAnsi="Times New Roman"/>
          <w:color w:val="000000"/>
          <w:sz w:val="24"/>
          <w:szCs w:val="24"/>
          <w:lang w:eastAsia="tr-TR"/>
        </w:rPr>
        <w:t xml:space="preserve"> hizmet sunum şartları ve kriterleri de dikkate alınmak suretiyle</w:t>
      </w:r>
      <w:r w:rsidR="00E8282F">
        <w:rPr>
          <w:rFonts w:ascii="Times New Roman" w:hAnsi="Times New Roman"/>
          <w:color w:val="000000"/>
          <w:sz w:val="24"/>
          <w:szCs w:val="24"/>
          <w:lang w:eastAsia="tr-TR"/>
        </w:rPr>
        <w:t>;</w:t>
      </w:r>
      <w:r w:rsidR="00AF19D8" w:rsidRPr="02A0C66D">
        <w:rPr>
          <w:rFonts w:ascii="Times New Roman" w:hAnsi="Times New Roman"/>
          <w:color w:val="000000"/>
          <w:sz w:val="24"/>
          <w:szCs w:val="24"/>
          <w:lang w:eastAsia="tr-TR"/>
        </w:rPr>
        <w:t xml:space="preserve"> personelin unvanı, görevi ve hizmete katkı unsurları esas alınarak yapılacak ek ödeme oranları ile bu ödemelerin usul ve esaslarını belirlemek amacıyla hazırlanmıştır.</w:t>
      </w:r>
    </w:p>
    <w:p w:rsidR="00AF19D8" w:rsidRPr="008B65CA" w:rsidRDefault="00AF19D8" w:rsidP="005B0B5D">
      <w:pPr>
        <w:shd w:val="clear" w:color="auto" w:fill="FFFFFF"/>
        <w:spacing w:after="0" w:line="240" w:lineRule="auto"/>
        <w:ind w:firstLine="567"/>
        <w:jc w:val="both"/>
        <w:rPr>
          <w:rFonts w:ascii="Times New Roman" w:hAnsi="Times New Roman"/>
          <w:color w:val="000000"/>
          <w:sz w:val="24"/>
          <w:szCs w:val="24"/>
          <w:lang w:eastAsia="tr-TR"/>
        </w:rPr>
      </w:pPr>
      <w:r w:rsidRPr="008B65CA">
        <w:rPr>
          <w:rFonts w:ascii="Times New Roman" w:hAnsi="Times New Roman"/>
          <w:b/>
          <w:bCs/>
          <w:color w:val="000000"/>
          <w:sz w:val="24"/>
          <w:szCs w:val="24"/>
          <w:lang w:eastAsia="tr-TR"/>
        </w:rPr>
        <w:t>Dayanak</w:t>
      </w:r>
    </w:p>
    <w:p w:rsidR="00AF19D8" w:rsidRPr="008B65CA" w:rsidRDefault="00AF19D8" w:rsidP="005B0B5D">
      <w:pPr>
        <w:suppressAutoHyphens/>
        <w:spacing w:after="0" w:line="240" w:lineRule="auto"/>
        <w:ind w:firstLine="566"/>
        <w:jc w:val="both"/>
        <w:rPr>
          <w:rFonts w:ascii="Times New Roman" w:eastAsia="ヒラギノ明朝 Pro W3" w:hAnsi="Times New Roman"/>
          <w:color w:val="000000"/>
          <w:kern w:val="2"/>
          <w:sz w:val="24"/>
          <w:szCs w:val="24"/>
          <w:lang w:eastAsia="hi-IN" w:bidi="hi-IN"/>
        </w:rPr>
      </w:pPr>
      <w:r w:rsidRPr="008B65CA">
        <w:rPr>
          <w:rFonts w:ascii="Times New Roman" w:eastAsia="ヒラギノ明朝 Pro W3" w:hAnsi="Times New Roman"/>
          <w:b/>
          <w:color w:val="000000"/>
          <w:kern w:val="2"/>
          <w:sz w:val="24"/>
          <w:szCs w:val="24"/>
          <w:lang w:eastAsia="hi-IN" w:bidi="hi-IN"/>
        </w:rPr>
        <w:t>MADDE 2</w:t>
      </w:r>
      <w:r w:rsidR="00FC2182">
        <w:rPr>
          <w:rFonts w:ascii="Times New Roman" w:eastAsia="ヒラギノ明朝 Pro W3" w:hAnsi="Times New Roman"/>
          <w:color w:val="000000"/>
          <w:kern w:val="2"/>
          <w:sz w:val="24"/>
          <w:szCs w:val="24"/>
          <w:lang w:eastAsia="hi-IN" w:bidi="hi-IN"/>
        </w:rPr>
        <w:t xml:space="preserve">- </w:t>
      </w:r>
      <w:r w:rsidR="00E8282F">
        <w:rPr>
          <w:rFonts w:ascii="Times New Roman" w:eastAsia="ヒラギノ明朝 Pro W3" w:hAnsi="Times New Roman"/>
          <w:color w:val="000000"/>
          <w:kern w:val="2"/>
          <w:sz w:val="24"/>
          <w:szCs w:val="24"/>
          <w:lang w:eastAsia="hi-IN" w:bidi="hi-IN"/>
        </w:rPr>
        <w:t>(1) Bu usul ve esaslar;</w:t>
      </w:r>
      <w:r w:rsidRPr="008B65CA">
        <w:rPr>
          <w:rFonts w:ascii="Times New Roman" w:eastAsia="ヒラギノ明朝 Pro W3" w:hAnsi="Times New Roman"/>
          <w:color w:val="000000"/>
          <w:kern w:val="2"/>
          <w:sz w:val="24"/>
          <w:szCs w:val="24"/>
          <w:lang w:eastAsia="hi-IN" w:bidi="hi-IN"/>
        </w:rPr>
        <w:t xml:space="preserve"> 4/11/1981 tar</w:t>
      </w:r>
      <w:r w:rsidR="00E8282F">
        <w:rPr>
          <w:rFonts w:ascii="Times New Roman" w:eastAsia="ヒラギノ明朝 Pro W3" w:hAnsi="Times New Roman"/>
          <w:color w:val="000000"/>
          <w:kern w:val="2"/>
          <w:sz w:val="24"/>
          <w:szCs w:val="24"/>
          <w:lang w:eastAsia="hi-IN" w:bidi="hi-IN"/>
        </w:rPr>
        <w:t>ihli ve 2547 sayılı Kanun’un 58’</w:t>
      </w:r>
      <w:r w:rsidRPr="008B65CA">
        <w:rPr>
          <w:rFonts w:ascii="Times New Roman" w:eastAsia="ヒラギノ明朝 Pro W3" w:hAnsi="Times New Roman"/>
          <w:color w:val="000000"/>
          <w:kern w:val="2"/>
          <w:sz w:val="24"/>
          <w:szCs w:val="24"/>
          <w:lang w:eastAsia="hi-IN" w:bidi="hi-IN"/>
        </w:rPr>
        <w:t>inci maddesi ile “Yükseköğretim Kurumlarında Döner Sermaye Gelirlerinden Yapılacak Ek Ödemenin Dağıtılmasında Uygulanacak Usul ve Esaslara İlişkin Yönetmelik” esas alınarak hazırlanmıştır.</w:t>
      </w:r>
    </w:p>
    <w:p w:rsidR="00AF19D8" w:rsidRPr="008B65CA" w:rsidRDefault="00AF19D8" w:rsidP="005B0B5D">
      <w:pPr>
        <w:shd w:val="clear" w:color="auto" w:fill="FFFFFF"/>
        <w:spacing w:after="0" w:line="240" w:lineRule="auto"/>
        <w:ind w:firstLine="567"/>
        <w:jc w:val="both"/>
        <w:rPr>
          <w:rFonts w:ascii="Times New Roman" w:hAnsi="Times New Roman"/>
          <w:color w:val="000000"/>
          <w:sz w:val="24"/>
          <w:szCs w:val="24"/>
          <w:lang w:eastAsia="tr-TR"/>
        </w:rPr>
      </w:pPr>
      <w:r w:rsidRPr="008B65CA">
        <w:rPr>
          <w:rFonts w:ascii="Times New Roman" w:hAnsi="Times New Roman"/>
          <w:b/>
          <w:bCs/>
          <w:color w:val="000000"/>
          <w:sz w:val="24"/>
          <w:szCs w:val="24"/>
          <w:lang w:eastAsia="tr-TR"/>
        </w:rPr>
        <w:t>Tanımlar</w:t>
      </w:r>
    </w:p>
    <w:p w:rsidR="00AF19D8" w:rsidRPr="008B65CA" w:rsidRDefault="00AF19D8" w:rsidP="005B0B5D">
      <w:pPr>
        <w:pStyle w:val="NormalWeb"/>
        <w:spacing w:before="0" w:beforeAutospacing="0" w:after="0" w:afterAutospacing="0"/>
        <w:ind w:firstLine="567"/>
        <w:jc w:val="both"/>
        <w:rPr>
          <w:color w:val="000000"/>
        </w:rPr>
      </w:pPr>
      <w:r w:rsidRPr="008B65CA">
        <w:rPr>
          <w:b/>
          <w:bCs/>
          <w:color w:val="000000"/>
        </w:rPr>
        <w:t>MADDE 3</w:t>
      </w:r>
      <w:r w:rsidR="00FC2182">
        <w:rPr>
          <w:color w:val="000000"/>
        </w:rPr>
        <w:t xml:space="preserve">- </w:t>
      </w:r>
      <w:r w:rsidRPr="008B65CA">
        <w:rPr>
          <w:color w:val="000000"/>
        </w:rPr>
        <w:t xml:space="preserve">(1) Bu usul ve esaslarda geçen; </w:t>
      </w:r>
    </w:p>
    <w:p w:rsidR="00AF19D8" w:rsidRPr="008B65CA" w:rsidRDefault="00AF19D8" w:rsidP="02A0C66D">
      <w:pPr>
        <w:pStyle w:val="AralkYok"/>
        <w:ind w:firstLine="567"/>
        <w:jc w:val="both"/>
        <w:rPr>
          <w:rFonts w:ascii="Times New Roman" w:hAnsi="Times New Roman"/>
          <w:sz w:val="24"/>
          <w:szCs w:val="24"/>
        </w:rPr>
      </w:pPr>
      <w:r w:rsidRPr="02A0C66D">
        <w:rPr>
          <w:rFonts w:ascii="Times New Roman" w:hAnsi="Times New Roman"/>
          <w:sz w:val="24"/>
          <w:szCs w:val="24"/>
        </w:rPr>
        <w:t xml:space="preserve">a) Birim: Döner sermaye gelirinin elde edildiği fakülte,  uygulama </w:t>
      </w:r>
      <w:r w:rsidR="00054F31">
        <w:rPr>
          <w:rFonts w:ascii="Times New Roman" w:hAnsi="Times New Roman"/>
          <w:sz w:val="24"/>
          <w:szCs w:val="24"/>
        </w:rPr>
        <w:t>ve araştırma merkezi il</w:t>
      </w:r>
      <w:r w:rsidRPr="02A0C66D">
        <w:rPr>
          <w:rFonts w:ascii="Times New Roman" w:hAnsi="Times New Roman"/>
          <w:sz w:val="24"/>
          <w:szCs w:val="24"/>
        </w:rPr>
        <w:t>e laboratuvarlar müdürlüğünü,</w:t>
      </w:r>
    </w:p>
    <w:p w:rsidR="00AF19D8" w:rsidRPr="008B65CA" w:rsidRDefault="00AF19D8" w:rsidP="02A0C66D">
      <w:pPr>
        <w:pStyle w:val="AralkYok"/>
        <w:ind w:firstLine="567"/>
        <w:jc w:val="both"/>
        <w:rPr>
          <w:rFonts w:ascii="Times New Roman" w:hAnsi="Times New Roman"/>
          <w:sz w:val="24"/>
          <w:szCs w:val="24"/>
        </w:rPr>
      </w:pPr>
      <w:r w:rsidRPr="02A0C66D">
        <w:rPr>
          <w:rFonts w:ascii="Times New Roman" w:hAnsi="Times New Roman"/>
          <w:sz w:val="24"/>
          <w:szCs w:val="24"/>
          <w:lang w:eastAsia="tr-TR"/>
        </w:rPr>
        <w:t xml:space="preserve">b) Dağıtılacak miktar: İlgili ödeme dönemi için </w:t>
      </w:r>
      <w:r w:rsidR="008B6A6C">
        <w:rPr>
          <w:rFonts w:ascii="Times New Roman" w:hAnsi="Times New Roman"/>
          <w:sz w:val="24"/>
          <w:szCs w:val="24"/>
          <w:lang w:eastAsia="tr-TR"/>
        </w:rPr>
        <w:t>Üniversite Y</w:t>
      </w:r>
      <w:r w:rsidRPr="02A0C66D">
        <w:rPr>
          <w:rFonts w:ascii="Times New Roman" w:hAnsi="Times New Roman"/>
          <w:sz w:val="24"/>
          <w:szCs w:val="24"/>
          <w:lang w:eastAsia="tr-TR"/>
        </w:rPr>
        <w:t>ö</w:t>
      </w:r>
      <w:r w:rsidR="008B6A6C">
        <w:rPr>
          <w:rFonts w:ascii="Times New Roman" w:hAnsi="Times New Roman"/>
          <w:sz w:val="24"/>
          <w:szCs w:val="24"/>
          <w:lang w:eastAsia="tr-TR"/>
        </w:rPr>
        <w:t>netim K</w:t>
      </w:r>
      <w:r w:rsidRPr="02A0C66D">
        <w:rPr>
          <w:rFonts w:ascii="Times New Roman" w:hAnsi="Times New Roman"/>
          <w:sz w:val="24"/>
          <w:szCs w:val="24"/>
          <w:lang w:eastAsia="tr-TR"/>
        </w:rPr>
        <w:t>urulunun, kanuni sınırlar dâhilinde yapılacak kesintilerden sonra dağıtımına karar verdiği miktarı,</w:t>
      </w:r>
    </w:p>
    <w:p w:rsidR="00AF19D8" w:rsidRPr="008B65CA" w:rsidRDefault="00AF19D8" w:rsidP="02A0C66D">
      <w:pPr>
        <w:pStyle w:val="AralkYok"/>
        <w:ind w:firstLine="567"/>
        <w:jc w:val="both"/>
        <w:rPr>
          <w:rFonts w:ascii="Times New Roman" w:hAnsi="Times New Roman"/>
          <w:sz w:val="24"/>
          <w:szCs w:val="24"/>
          <w:lang w:eastAsia="tr-TR"/>
        </w:rPr>
      </w:pPr>
      <w:r w:rsidRPr="02A0C66D">
        <w:rPr>
          <w:rFonts w:ascii="Times New Roman" w:hAnsi="Times New Roman"/>
          <w:sz w:val="24"/>
          <w:szCs w:val="24"/>
          <w:lang w:eastAsia="tr-TR"/>
        </w:rPr>
        <w:t>c) Döner sermaye ge</w:t>
      </w:r>
      <w:r w:rsidR="006C52C9">
        <w:rPr>
          <w:rFonts w:ascii="Times New Roman" w:hAnsi="Times New Roman"/>
          <w:sz w:val="24"/>
          <w:szCs w:val="24"/>
          <w:lang w:eastAsia="tr-TR"/>
        </w:rPr>
        <w:t>liri: İlgili mevzuat</w:t>
      </w:r>
      <w:r w:rsidRPr="02A0C66D">
        <w:rPr>
          <w:rFonts w:ascii="Times New Roman" w:hAnsi="Times New Roman"/>
          <w:sz w:val="24"/>
          <w:szCs w:val="24"/>
          <w:lang w:eastAsia="tr-TR"/>
        </w:rPr>
        <w:t xml:space="preserve"> uyarınca</w:t>
      </w:r>
      <w:r w:rsidR="00E01037">
        <w:rPr>
          <w:rFonts w:ascii="Times New Roman" w:hAnsi="Times New Roman"/>
          <w:sz w:val="24"/>
          <w:szCs w:val="24"/>
          <w:lang w:eastAsia="tr-TR"/>
        </w:rPr>
        <w:t>,</w:t>
      </w:r>
      <w:r w:rsidRPr="02A0C66D">
        <w:rPr>
          <w:rFonts w:ascii="Times New Roman" w:hAnsi="Times New Roman"/>
          <w:sz w:val="24"/>
          <w:szCs w:val="24"/>
          <w:lang w:eastAsia="tr-TR"/>
        </w:rPr>
        <w:t xml:space="preserve"> mesai saatleri içinde ve mesai saatleri dışında döner sermaye faaliyetleri sonucunda elde edilen geliri,</w:t>
      </w:r>
    </w:p>
    <w:p w:rsidR="00AF19D8" w:rsidRPr="008B65CA" w:rsidRDefault="00AF19D8" w:rsidP="02A0C66D">
      <w:pPr>
        <w:pStyle w:val="AralkYok"/>
        <w:ind w:firstLine="567"/>
        <w:jc w:val="both"/>
        <w:rPr>
          <w:rFonts w:ascii="Times New Roman" w:hAnsi="Times New Roman"/>
          <w:sz w:val="24"/>
          <w:szCs w:val="24"/>
          <w:lang w:eastAsia="tr-TR"/>
        </w:rPr>
      </w:pPr>
      <w:r w:rsidRPr="02A0C66D">
        <w:rPr>
          <w:rFonts w:ascii="Times New Roman" w:hAnsi="Times New Roman"/>
          <w:sz w:val="24"/>
          <w:szCs w:val="24"/>
          <w:lang w:eastAsia="tr-TR"/>
        </w:rPr>
        <w:t>ç) Dönem ek ödeme katsayısı: İlgili ödeme döneminde dağıtımına karar verilen döner sermaye miktarının, ilgili ödeme döneminde birim bireysel net katkı puanları toplamına bölünmesi sonucu bulunan katsayıyı</w:t>
      </w:r>
      <w:r w:rsidR="007C4C0D">
        <w:rPr>
          <w:rFonts w:ascii="Times New Roman" w:hAnsi="Times New Roman"/>
          <w:sz w:val="24"/>
          <w:szCs w:val="24"/>
          <w:lang w:eastAsia="tr-TR"/>
        </w:rPr>
        <w:t xml:space="preserve"> </w:t>
      </w:r>
      <w:r w:rsidRPr="02A0C66D">
        <w:rPr>
          <w:rFonts w:ascii="Times New Roman" w:hAnsi="Times New Roman"/>
          <w:sz w:val="24"/>
          <w:szCs w:val="24"/>
          <w:lang w:eastAsia="tr-TR"/>
        </w:rPr>
        <w:t>(Dağıtılabilecek Miktar/</w:t>
      </w:r>
      <w:r w:rsidR="00FC2182">
        <w:rPr>
          <w:rFonts w:ascii="Times New Roman" w:hAnsi="Times New Roman"/>
          <w:sz w:val="24"/>
          <w:szCs w:val="24"/>
          <w:lang w:eastAsia="tr-TR"/>
        </w:rPr>
        <w:t xml:space="preserve"> </w:t>
      </w:r>
      <w:r w:rsidRPr="02A0C66D">
        <w:rPr>
          <w:rFonts w:ascii="Times New Roman" w:hAnsi="Times New Roman"/>
          <w:sz w:val="24"/>
          <w:szCs w:val="24"/>
          <w:lang w:eastAsia="tr-TR"/>
        </w:rPr>
        <w:t>Birim Bireysel Net Katkı Puanları Toplamı),</w:t>
      </w:r>
    </w:p>
    <w:p w:rsidR="00AF19D8" w:rsidRPr="008B65CA" w:rsidRDefault="00AF19D8" w:rsidP="02A0C66D">
      <w:pPr>
        <w:pStyle w:val="AralkYok"/>
        <w:ind w:firstLine="567"/>
        <w:jc w:val="both"/>
        <w:rPr>
          <w:rFonts w:ascii="Times New Roman" w:hAnsi="Times New Roman"/>
          <w:sz w:val="24"/>
          <w:szCs w:val="24"/>
          <w:lang w:eastAsia="tr-TR"/>
        </w:rPr>
      </w:pPr>
      <w:r w:rsidRPr="02A0C66D">
        <w:rPr>
          <w:rFonts w:ascii="Times New Roman" w:hAnsi="Times New Roman"/>
          <w:sz w:val="24"/>
          <w:szCs w:val="24"/>
          <w:lang w:eastAsia="tr-TR"/>
        </w:rPr>
        <w:t>d) Ek ödeme matrahı: Ek ödemeden yararlanacak personelin</w:t>
      </w:r>
      <w:r w:rsidR="00B33832">
        <w:rPr>
          <w:rFonts w:ascii="Times New Roman" w:hAnsi="Times New Roman"/>
          <w:sz w:val="24"/>
          <w:szCs w:val="24"/>
          <w:lang w:eastAsia="tr-TR"/>
        </w:rPr>
        <w:t>;</w:t>
      </w:r>
      <w:r w:rsidRPr="02A0C66D">
        <w:rPr>
          <w:rFonts w:ascii="Times New Roman" w:hAnsi="Times New Roman"/>
          <w:sz w:val="24"/>
          <w:szCs w:val="24"/>
          <w:lang w:eastAsia="tr-TR"/>
        </w:rPr>
        <w:t xml:space="preserve"> aylık (ek gösterge dâhil), yan ödeme, ödenek (geliştirme ödeneği hariç) ve her türlü tazminat (makam, temsil, görev ve yabancı dil tazminatı hariç) toplamını,</w:t>
      </w:r>
    </w:p>
    <w:p w:rsidR="00AF19D8" w:rsidRPr="008B65CA" w:rsidRDefault="00AF19D8" w:rsidP="02A0C66D">
      <w:pPr>
        <w:spacing w:after="0" w:line="240" w:lineRule="auto"/>
        <w:ind w:firstLine="567"/>
        <w:contextualSpacing/>
        <w:jc w:val="both"/>
        <w:rPr>
          <w:rFonts w:ascii="Times New Roman" w:hAnsi="Times New Roman"/>
          <w:sz w:val="24"/>
          <w:szCs w:val="24"/>
        </w:rPr>
      </w:pPr>
      <w:r w:rsidRPr="02A0C66D">
        <w:rPr>
          <w:rFonts w:ascii="Times New Roman" w:hAnsi="Times New Roman"/>
          <w:sz w:val="24"/>
          <w:szCs w:val="24"/>
        </w:rPr>
        <w:t>e) Faaliyet Danışmanı:</w:t>
      </w:r>
      <w:r w:rsidRPr="02A0C66D">
        <w:rPr>
          <w:rFonts w:ascii="Times New Roman" w:hAnsi="Times New Roman"/>
          <w:b/>
          <w:bCs/>
          <w:sz w:val="24"/>
          <w:szCs w:val="24"/>
        </w:rPr>
        <w:t xml:space="preserve"> </w:t>
      </w:r>
      <w:r w:rsidRPr="02A0C66D">
        <w:rPr>
          <w:rFonts w:ascii="Times New Roman" w:hAnsi="Times New Roman"/>
          <w:sz w:val="24"/>
          <w:szCs w:val="24"/>
        </w:rPr>
        <w:t>Yürütülecek faaliyetlerin hazırlanması ve yürütülmesi aşamalarında i</w:t>
      </w:r>
      <w:r w:rsidR="00B33832">
        <w:rPr>
          <w:rFonts w:ascii="Times New Roman" w:hAnsi="Times New Roman"/>
          <w:sz w:val="24"/>
          <w:szCs w:val="24"/>
        </w:rPr>
        <w:t>lgili kişi, kurum ve kuruluşlar ile</w:t>
      </w:r>
      <w:r w:rsidRPr="02A0C66D">
        <w:rPr>
          <w:rFonts w:ascii="Times New Roman" w:hAnsi="Times New Roman"/>
          <w:sz w:val="24"/>
          <w:szCs w:val="24"/>
        </w:rPr>
        <w:t xml:space="preserve"> bu kapsamda yararlanıcılara danışmanlık yap</w:t>
      </w:r>
      <w:r w:rsidR="00B33832">
        <w:rPr>
          <w:rFonts w:ascii="Times New Roman" w:hAnsi="Times New Roman"/>
          <w:sz w:val="24"/>
          <w:szCs w:val="24"/>
        </w:rPr>
        <w:t>an</w:t>
      </w:r>
      <w:r w:rsidRPr="02A0C66D">
        <w:rPr>
          <w:rFonts w:ascii="Times New Roman" w:hAnsi="Times New Roman"/>
          <w:sz w:val="24"/>
          <w:szCs w:val="24"/>
        </w:rPr>
        <w:t>, faaliyetlerin yönetmelik ve yönergelere uygun biçimde yürütülmesinden ve her türlü evrakın hazırlanmasından sorumlu ve Dekan/</w:t>
      </w:r>
      <w:r w:rsidR="00FC2182">
        <w:rPr>
          <w:rFonts w:ascii="Times New Roman" w:hAnsi="Times New Roman"/>
          <w:sz w:val="24"/>
          <w:szCs w:val="24"/>
        </w:rPr>
        <w:t xml:space="preserve"> </w:t>
      </w:r>
      <w:r w:rsidRPr="02A0C66D">
        <w:rPr>
          <w:rFonts w:ascii="Times New Roman" w:hAnsi="Times New Roman"/>
          <w:sz w:val="24"/>
          <w:szCs w:val="24"/>
        </w:rPr>
        <w:t>Merkez Müdürü tarafından görevlendirilen kişiyi,</w:t>
      </w:r>
    </w:p>
    <w:p w:rsidR="00AF19D8" w:rsidRPr="008B65CA" w:rsidRDefault="00AF19D8" w:rsidP="02A0C66D">
      <w:pPr>
        <w:spacing w:after="0" w:line="240" w:lineRule="auto"/>
        <w:ind w:firstLine="567"/>
        <w:contextualSpacing/>
        <w:jc w:val="both"/>
        <w:rPr>
          <w:rFonts w:ascii="Times New Roman" w:hAnsi="Times New Roman"/>
          <w:sz w:val="24"/>
          <w:szCs w:val="24"/>
        </w:rPr>
      </w:pPr>
      <w:r w:rsidRPr="02A0C66D">
        <w:rPr>
          <w:rFonts w:ascii="Times New Roman" w:hAnsi="Times New Roman"/>
          <w:sz w:val="24"/>
          <w:szCs w:val="24"/>
        </w:rPr>
        <w:t>f) Faaliyet Sorumlusu: Yürütülecek faaliyetlerin teknik altyapısının hazırlanmasından ve faaliyet sonlandırılana kadar teknik takipten sorumlu ve Dekan/</w:t>
      </w:r>
      <w:r w:rsidR="00FC2182">
        <w:rPr>
          <w:rFonts w:ascii="Times New Roman" w:hAnsi="Times New Roman"/>
          <w:sz w:val="24"/>
          <w:szCs w:val="24"/>
        </w:rPr>
        <w:t xml:space="preserve"> </w:t>
      </w:r>
      <w:r w:rsidRPr="02A0C66D">
        <w:rPr>
          <w:rFonts w:ascii="Times New Roman" w:hAnsi="Times New Roman"/>
          <w:sz w:val="24"/>
          <w:szCs w:val="24"/>
        </w:rPr>
        <w:t>Merkez Müdürü tarafından görevlendirilen kişiyi,</w:t>
      </w:r>
    </w:p>
    <w:p w:rsidR="00AF19D8" w:rsidRPr="008B65CA" w:rsidRDefault="00AF19D8" w:rsidP="02A0C66D">
      <w:pPr>
        <w:pStyle w:val="AralkYok"/>
        <w:ind w:firstLine="567"/>
        <w:jc w:val="both"/>
        <w:rPr>
          <w:rFonts w:ascii="Times New Roman" w:hAnsi="Times New Roman"/>
          <w:sz w:val="24"/>
          <w:szCs w:val="24"/>
          <w:lang w:eastAsia="tr-TR"/>
        </w:rPr>
      </w:pPr>
      <w:r w:rsidRPr="02A0C66D">
        <w:rPr>
          <w:rFonts w:ascii="Times New Roman" w:hAnsi="Times New Roman"/>
          <w:sz w:val="24"/>
          <w:szCs w:val="24"/>
          <w:lang w:eastAsia="tr-TR"/>
        </w:rPr>
        <w:t>g) Gelir getirici faaliyet: Yapılan işlem sonucunda döner sermaye işletmesine gelir getiren faaliyetleri,</w:t>
      </w:r>
    </w:p>
    <w:p w:rsidR="00AF19D8" w:rsidRPr="008B65CA" w:rsidRDefault="00AF19D8" w:rsidP="02A0C66D">
      <w:pPr>
        <w:pStyle w:val="AralkYok"/>
        <w:ind w:firstLine="567"/>
        <w:jc w:val="both"/>
        <w:rPr>
          <w:rFonts w:ascii="Times New Roman" w:hAnsi="Times New Roman"/>
          <w:sz w:val="24"/>
          <w:szCs w:val="24"/>
          <w:lang w:eastAsia="tr-TR"/>
        </w:rPr>
      </w:pPr>
      <w:r w:rsidRPr="02A0C66D">
        <w:rPr>
          <w:rFonts w:ascii="Times New Roman" w:hAnsi="Times New Roman"/>
          <w:sz w:val="24"/>
          <w:szCs w:val="24"/>
          <w:lang w:eastAsia="tr-TR"/>
        </w:rPr>
        <w:lastRenderedPageBreak/>
        <w:t>ğ) Kadro/</w:t>
      </w:r>
      <w:r w:rsidR="00FC2182">
        <w:rPr>
          <w:rFonts w:ascii="Times New Roman" w:hAnsi="Times New Roman"/>
          <w:sz w:val="24"/>
          <w:szCs w:val="24"/>
          <w:lang w:eastAsia="tr-TR"/>
        </w:rPr>
        <w:t xml:space="preserve"> </w:t>
      </w:r>
      <w:r w:rsidRPr="02A0C66D">
        <w:rPr>
          <w:rFonts w:ascii="Times New Roman" w:hAnsi="Times New Roman"/>
          <w:sz w:val="24"/>
          <w:szCs w:val="24"/>
          <w:lang w:eastAsia="tr-TR"/>
        </w:rPr>
        <w:t xml:space="preserve">görev unvan katsayısı: Ek </w:t>
      </w:r>
      <w:r w:rsidR="001A6E58">
        <w:rPr>
          <w:rFonts w:ascii="Times New Roman" w:hAnsi="Times New Roman"/>
          <w:sz w:val="24"/>
          <w:szCs w:val="24"/>
          <w:lang w:eastAsia="tr-TR"/>
        </w:rPr>
        <w:t>ödemeden yararlanacak personelin,</w:t>
      </w:r>
      <w:r w:rsidRPr="02A0C66D">
        <w:rPr>
          <w:rFonts w:ascii="Times New Roman" w:hAnsi="Times New Roman"/>
          <w:sz w:val="24"/>
          <w:szCs w:val="24"/>
          <w:lang w:eastAsia="tr-TR"/>
        </w:rPr>
        <w:t xml:space="preserve"> kadro veya görev unvanlarına göre </w:t>
      </w:r>
      <w:r w:rsidR="00AC0786">
        <w:rPr>
          <w:rFonts w:ascii="Times New Roman" w:hAnsi="Times New Roman"/>
          <w:sz w:val="24"/>
          <w:szCs w:val="24"/>
          <w:lang w:eastAsia="tr-TR"/>
        </w:rPr>
        <w:t>bu U</w:t>
      </w:r>
      <w:r w:rsidR="001A6E58">
        <w:rPr>
          <w:rFonts w:ascii="Times New Roman" w:hAnsi="Times New Roman"/>
          <w:sz w:val="24"/>
          <w:szCs w:val="24"/>
          <w:lang w:eastAsia="tr-TR"/>
        </w:rPr>
        <w:t xml:space="preserve">sul ve </w:t>
      </w:r>
      <w:r w:rsidR="00AC0786">
        <w:rPr>
          <w:rFonts w:ascii="Times New Roman" w:hAnsi="Times New Roman"/>
          <w:sz w:val="24"/>
          <w:szCs w:val="24"/>
          <w:lang w:eastAsia="tr-TR"/>
        </w:rPr>
        <w:t>E</w:t>
      </w:r>
      <w:r w:rsidR="001A6E58">
        <w:rPr>
          <w:rFonts w:ascii="Times New Roman" w:hAnsi="Times New Roman"/>
          <w:sz w:val="24"/>
          <w:szCs w:val="24"/>
          <w:lang w:eastAsia="tr-TR"/>
        </w:rPr>
        <w:t xml:space="preserve">sasların ekindeki </w:t>
      </w:r>
      <w:r w:rsidRPr="02A0C66D">
        <w:rPr>
          <w:rFonts w:ascii="Times New Roman" w:hAnsi="Times New Roman"/>
          <w:sz w:val="24"/>
          <w:szCs w:val="24"/>
          <w:lang w:eastAsia="tr-TR"/>
        </w:rPr>
        <w:t>Ek-</w:t>
      </w:r>
      <w:r w:rsidR="00FC2182">
        <w:rPr>
          <w:rFonts w:ascii="Times New Roman" w:hAnsi="Times New Roman"/>
          <w:sz w:val="24"/>
          <w:szCs w:val="24"/>
          <w:lang w:eastAsia="tr-TR"/>
        </w:rPr>
        <w:t xml:space="preserve"> </w:t>
      </w:r>
      <w:r w:rsidRPr="02A0C66D">
        <w:rPr>
          <w:rFonts w:ascii="Times New Roman" w:hAnsi="Times New Roman"/>
          <w:sz w:val="24"/>
          <w:szCs w:val="24"/>
          <w:lang w:eastAsia="tr-TR"/>
        </w:rPr>
        <w:t>1 sayılı cetvelde belirlenen katsayıyı,</w:t>
      </w:r>
    </w:p>
    <w:p w:rsidR="00AF19D8" w:rsidRPr="008B65CA" w:rsidRDefault="00AF19D8" w:rsidP="02A0C66D">
      <w:pPr>
        <w:pStyle w:val="AralkYok"/>
        <w:ind w:firstLine="567"/>
        <w:jc w:val="both"/>
        <w:rPr>
          <w:rFonts w:ascii="Times New Roman" w:hAnsi="Times New Roman"/>
          <w:sz w:val="24"/>
          <w:szCs w:val="24"/>
        </w:rPr>
      </w:pPr>
      <w:r w:rsidRPr="02A0C66D">
        <w:rPr>
          <w:rFonts w:ascii="Times New Roman" w:hAnsi="Times New Roman"/>
          <w:sz w:val="24"/>
          <w:szCs w:val="24"/>
        </w:rPr>
        <w:t xml:space="preserve">h) Kanun: 2547 sayılı Yükseköğretim Kanunu'nu, </w:t>
      </w:r>
    </w:p>
    <w:p w:rsidR="00AF19D8" w:rsidRPr="008B65CA" w:rsidRDefault="00AF19D8" w:rsidP="02A0C66D">
      <w:pPr>
        <w:pStyle w:val="AralkYok"/>
        <w:ind w:firstLine="567"/>
        <w:jc w:val="both"/>
        <w:rPr>
          <w:rFonts w:ascii="Times New Roman" w:hAnsi="Times New Roman"/>
          <w:sz w:val="24"/>
          <w:szCs w:val="24"/>
        </w:rPr>
      </w:pPr>
      <w:r w:rsidRPr="02A0C66D">
        <w:rPr>
          <w:rFonts w:ascii="Times New Roman" w:hAnsi="Times New Roman"/>
          <w:sz w:val="24"/>
          <w:szCs w:val="24"/>
          <w:lang w:eastAsia="tr-TR"/>
        </w:rPr>
        <w:t xml:space="preserve">ı) Kanuni kesintiler: Kanun’un </w:t>
      </w:r>
      <w:r w:rsidR="00A163A4">
        <w:rPr>
          <w:rFonts w:ascii="Times New Roman" w:hAnsi="Times New Roman"/>
          <w:sz w:val="24"/>
          <w:szCs w:val="24"/>
          <w:lang w:eastAsia="tr-TR"/>
        </w:rPr>
        <w:t>58’inci</w:t>
      </w:r>
      <w:r w:rsidRPr="02A0C66D">
        <w:rPr>
          <w:rFonts w:ascii="Times New Roman" w:hAnsi="Times New Roman"/>
          <w:sz w:val="24"/>
          <w:szCs w:val="24"/>
          <w:lang w:eastAsia="tr-TR"/>
        </w:rPr>
        <w:t xml:space="preserve"> maddesi ile 17/9/2004 tarihl</w:t>
      </w:r>
      <w:r w:rsidR="001A6E58">
        <w:rPr>
          <w:rFonts w:ascii="Times New Roman" w:hAnsi="Times New Roman"/>
          <w:sz w:val="24"/>
          <w:szCs w:val="24"/>
          <w:lang w:eastAsia="tr-TR"/>
        </w:rPr>
        <w:t xml:space="preserve">i ve </w:t>
      </w:r>
      <w:r w:rsidRPr="02A0C66D">
        <w:rPr>
          <w:rFonts w:ascii="Times New Roman" w:hAnsi="Times New Roman"/>
          <w:sz w:val="24"/>
          <w:szCs w:val="24"/>
          <w:lang w:eastAsia="tr-TR"/>
        </w:rPr>
        <w:t>5234 sayılı</w:t>
      </w:r>
      <w:r w:rsidRPr="02A0C66D">
        <w:rPr>
          <w:rFonts w:ascii="Times New Roman" w:hAnsi="Times New Roman"/>
          <w:sz w:val="24"/>
          <w:szCs w:val="24"/>
        </w:rPr>
        <w:t xml:space="preserve"> Bazı Kanun ve Kanun Hükmünde Kararnamelerde Değişiklik Yapılmasına Dair Kanun</w:t>
      </w:r>
      <w:r w:rsidRPr="02A0C66D">
        <w:rPr>
          <w:rFonts w:ascii="Times New Roman" w:hAnsi="Times New Roman"/>
          <w:sz w:val="24"/>
          <w:szCs w:val="24"/>
          <w:lang w:eastAsia="tr-TR"/>
        </w:rPr>
        <w:t xml:space="preserve">’un </w:t>
      </w:r>
      <w:r w:rsidR="001A6E58">
        <w:rPr>
          <w:rFonts w:ascii="Times New Roman" w:hAnsi="Times New Roman"/>
          <w:sz w:val="24"/>
          <w:szCs w:val="24"/>
          <w:lang w:eastAsia="tr-TR"/>
        </w:rPr>
        <w:t>Ge</w:t>
      </w:r>
      <w:r w:rsidRPr="02A0C66D">
        <w:rPr>
          <w:rFonts w:ascii="Times New Roman" w:hAnsi="Times New Roman"/>
          <w:sz w:val="24"/>
          <w:szCs w:val="24"/>
          <w:lang w:eastAsia="tr-TR"/>
        </w:rPr>
        <w:t>çici 1</w:t>
      </w:r>
      <w:r w:rsidR="005D6820">
        <w:rPr>
          <w:rFonts w:ascii="Times New Roman" w:hAnsi="Times New Roman"/>
          <w:sz w:val="24"/>
          <w:szCs w:val="24"/>
          <w:lang w:eastAsia="tr-TR"/>
        </w:rPr>
        <w:t>’</w:t>
      </w:r>
      <w:r w:rsidRPr="02A0C66D">
        <w:rPr>
          <w:rFonts w:ascii="Times New Roman" w:hAnsi="Times New Roman"/>
          <w:sz w:val="24"/>
          <w:szCs w:val="24"/>
          <w:lang w:eastAsia="tr-TR"/>
        </w:rPr>
        <w:t>inci maddesi uyarınca yapılması öngörülen kesintileri,</w:t>
      </w:r>
    </w:p>
    <w:p w:rsidR="00AF19D8" w:rsidRPr="008B65CA" w:rsidRDefault="00AF19D8" w:rsidP="02A0C66D">
      <w:pPr>
        <w:pStyle w:val="AralkYok"/>
        <w:ind w:firstLine="567"/>
        <w:jc w:val="both"/>
        <w:rPr>
          <w:rFonts w:ascii="Times New Roman" w:hAnsi="Times New Roman"/>
          <w:sz w:val="24"/>
          <w:szCs w:val="24"/>
          <w:lang w:eastAsia="tr-TR"/>
        </w:rPr>
      </w:pPr>
      <w:r w:rsidRPr="02A0C66D">
        <w:rPr>
          <w:rFonts w:ascii="Times New Roman" w:hAnsi="Times New Roman"/>
          <w:sz w:val="24"/>
          <w:szCs w:val="24"/>
        </w:rPr>
        <w:t>i) Koordinatör: İlgisi</w:t>
      </w:r>
      <w:r w:rsidR="005D6820">
        <w:rPr>
          <w:rFonts w:ascii="Times New Roman" w:hAnsi="Times New Roman"/>
          <w:sz w:val="24"/>
          <w:szCs w:val="24"/>
        </w:rPr>
        <w:t xml:space="preserve">ne göre Kanun’un 58’inci </w:t>
      </w:r>
      <w:r w:rsidRPr="02A0C66D">
        <w:rPr>
          <w:rFonts w:ascii="Times New Roman" w:hAnsi="Times New Roman"/>
          <w:sz w:val="24"/>
          <w:szCs w:val="24"/>
        </w:rPr>
        <w:t xml:space="preserve">maddesinin (f) </w:t>
      </w:r>
      <w:r w:rsidR="00FC2182">
        <w:rPr>
          <w:rFonts w:ascii="Times New Roman" w:hAnsi="Times New Roman"/>
          <w:sz w:val="24"/>
          <w:szCs w:val="24"/>
        </w:rPr>
        <w:t>fıkrasına</w:t>
      </w:r>
      <w:r w:rsidR="00F50F04">
        <w:rPr>
          <w:rFonts w:ascii="Times New Roman" w:hAnsi="Times New Roman"/>
          <w:sz w:val="24"/>
          <w:szCs w:val="24"/>
        </w:rPr>
        <w:t xml:space="preserve"> gö</w:t>
      </w:r>
      <w:r w:rsidR="00096FE6">
        <w:rPr>
          <w:rFonts w:ascii="Times New Roman" w:hAnsi="Times New Roman"/>
          <w:sz w:val="24"/>
          <w:szCs w:val="24"/>
        </w:rPr>
        <w:t xml:space="preserve">re yönetici payı alanlar hariç; dekan, </w:t>
      </w:r>
      <w:r w:rsidRPr="02A0C66D">
        <w:rPr>
          <w:rFonts w:ascii="Times New Roman" w:hAnsi="Times New Roman"/>
          <w:sz w:val="24"/>
          <w:szCs w:val="24"/>
        </w:rPr>
        <w:t>merkez müdürü veya bunların görevlendireceği yardımcılarını,</w:t>
      </w:r>
    </w:p>
    <w:p w:rsidR="00AF19D8" w:rsidRPr="008B65CA" w:rsidRDefault="00AF19D8" w:rsidP="02A0C66D">
      <w:pPr>
        <w:pStyle w:val="AralkYok"/>
        <w:ind w:firstLine="567"/>
        <w:jc w:val="both"/>
        <w:rPr>
          <w:rFonts w:ascii="Times New Roman" w:hAnsi="Times New Roman"/>
          <w:sz w:val="24"/>
          <w:szCs w:val="24"/>
          <w:lang w:eastAsia="tr-TR"/>
        </w:rPr>
      </w:pPr>
      <w:r w:rsidRPr="02A0C66D">
        <w:rPr>
          <w:rFonts w:ascii="Times New Roman" w:hAnsi="Times New Roman"/>
          <w:sz w:val="24"/>
          <w:szCs w:val="24"/>
          <w:lang w:eastAsia="tr-TR"/>
        </w:rPr>
        <w:t xml:space="preserve">j) Mesai dışı çalışma: Mesai saatleri içinde yapılan çalışmalar hariç olmak üzere, hizmet çeşitleri ve sınırları </w:t>
      </w:r>
      <w:r w:rsidR="00DA1D92">
        <w:rPr>
          <w:rFonts w:ascii="Times New Roman" w:hAnsi="Times New Roman"/>
          <w:sz w:val="24"/>
          <w:szCs w:val="24"/>
          <w:lang w:eastAsia="tr-TR"/>
        </w:rPr>
        <w:t>Üniversite Y</w:t>
      </w:r>
      <w:r w:rsidRPr="02A0C66D">
        <w:rPr>
          <w:rFonts w:ascii="Times New Roman" w:hAnsi="Times New Roman"/>
          <w:sz w:val="24"/>
          <w:szCs w:val="24"/>
          <w:lang w:eastAsia="tr-TR"/>
        </w:rPr>
        <w:t>ö</w:t>
      </w:r>
      <w:r w:rsidR="00DA1D92">
        <w:rPr>
          <w:rFonts w:ascii="Times New Roman" w:hAnsi="Times New Roman"/>
          <w:sz w:val="24"/>
          <w:szCs w:val="24"/>
          <w:lang w:eastAsia="tr-TR"/>
        </w:rPr>
        <w:t>netim K</w:t>
      </w:r>
      <w:r w:rsidRPr="02A0C66D">
        <w:rPr>
          <w:rFonts w:ascii="Times New Roman" w:hAnsi="Times New Roman"/>
          <w:sz w:val="24"/>
          <w:szCs w:val="24"/>
          <w:lang w:eastAsia="tr-TR"/>
        </w:rPr>
        <w:t>urulunca belirlenen çalışmayı,</w:t>
      </w:r>
    </w:p>
    <w:p w:rsidR="00AF19D8" w:rsidRPr="008B65CA" w:rsidRDefault="00AF19D8" w:rsidP="02A0C66D">
      <w:pPr>
        <w:pStyle w:val="AralkYok"/>
        <w:ind w:firstLine="567"/>
        <w:jc w:val="both"/>
        <w:rPr>
          <w:rFonts w:ascii="Times New Roman" w:hAnsi="Times New Roman"/>
          <w:sz w:val="24"/>
          <w:szCs w:val="24"/>
          <w:lang w:eastAsia="tr-TR"/>
        </w:rPr>
      </w:pPr>
      <w:r w:rsidRPr="02A0C66D">
        <w:rPr>
          <w:rFonts w:ascii="Times New Roman" w:hAnsi="Times New Roman"/>
          <w:sz w:val="24"/>
          <w:szCs w:val="24"/>
          <w:lang w:eastAsia="tr-TR"/>
        </w:rPr>
        <w:t>k) M</w:t>
      </w:r>
      <w:r w:rsidR="00B032CA">
        <w:rPr>
          <w:rFonts w:ascii="Times New Roman" w:hAnsi="Times New Roman"/>
          <w:sz w:val="24"/>
          <w:szCs w:val="24"/>
          <w:lang w:eastAsia="tr-TR"/>
        </w:rPr>
        <w:t>esai dışı gelir: İlgili mevzuat</w:t>
      </w:r>
      <w:r w:rsidRPr="02A0C66D">
        <w:rPr>
          <w:rFonts w:ascii="Times New Roman" w:hAnsi="Times New Roman"/>
          <w:sz w:val="24"/>
          <w:szCs w:val="24"/>
          <w:lang w:eastAsia="tr-TR"/>
        </w:rPr>
        <w:t xml:space="preserve"> uyarınca</w:t>
      </w:r>
      <w:r w:rsidR="00B032CA">
        <w:rPr>
          <w:rFonts w:ascii="Times New Roman" w:hAnsi="Times New Roman"/>
          <w:sz w:val="24"/>
          <w:szCs w:val="24"/>
          <w:lang w:eastAsia="tr-TR"/>
        </w:rPr>
        <w:t>,</w:t>
      </w:r>
      <w:r w:rsidRPr="02A0C66D">
        <w:rPr>
          <w:rFonts w:ascii="Times New Roman" w:hAnsi="Times New Roman"/>
          <w:sz w:val="24"/>
          <w:szCs w:val="24"/>
          <w:lang w:eastAsia="tr-TR"/>
        </w:rPr>
        <w:t xml:space="preserve"> tespit edilen çalışma saatleri dışında ve hafta sonu ve resmi tatillerde elde edilen geliri,</w:t>
      </w:r>
    </w:p>
    <w:p w:rsidR="00AF19D8" w:rsidRPr="008B65CA" w:rsidRDefault="00AF19D8" w:rsidP="02A0C66D">
      <w:pPr>
        <w:pStyle w:val="AralkYok"/>
        <w:ind w:firstLine="567"/>
        <w:jc w:val="both"/>
        <w:rPr>
          <w:rFonts w:ascii="Times New Roman" w:hAnsi="Times New Roman"/>
          <w:sz w:val="24"/>
          <w:szCs w:val="24"/>
        </w:rPr>
      </w:pPr>
      <w:r w:rsidRPr="02A0C66D">
        <w:rPr>
          <w:rFonts w:ascii="Times New Roman" w:hAnsi="Times New Roman"/>
          <w:sz w:val="24"/>
          <w:szCs w:val="24"/>
          <w:lang w:eastAsia="tr-TR"/>
        </w:rPr>
        <w:t>l) Mesai içi gelir: İlgili mevzuat uyarınca</w:t>
      </w:r>
      <w:r w:rsidR="00B032CA">
        <w:rPr>
          <w:rFonts w:ascii="Times New Roman" w:hAnsi="Times New Roman"/>
          <w:sz w:val="24"/>
          <w:szCs w:val="24"/>
          <w:lang w:eastAsia="tr-TR"/>
        </w:rPr>
        <w:t>,</w:t>
      </w:r>
      <w:r w:rsidRPr="02A0C66D">
        <w:rPr>
          <w:rFonts w:ascii="Times New Roman" w:hAnsi="Times New Roman"/>
          <w:sz w:val="24"/>
          <w:szCs w:val="24"/>
          <w:lang w:eastAsia="tr-TR"/>
        </w:rPr>
        <w:t xml:space="preserve"> tespit edilen çalışma saatleri içinde elde edilen geliri,</w:t>
      </w:r>
      <w:r w:rsidRPr="02A0C66D">
        <w:rPr>
          <w:rFonts w:ascii="Times New Roman" w:hAnsi="Times New Roman"/>
          <w:sz w:val="24"/>
          <w:szCs w:val="24"/>
        </w:rPr>
        <w:t xml:space="preserve"> </w:t>
      </w:r>
    </w:p>
    <w:p w:rsidR="00AF19D8" w:rsidRPr="008B65CA" w:rsidRDefault="00AF19D8" w:rsidP="02A0C66D">
      <w:pPr>
        <w:pStyle w:val="AralkYok"/>
        <w:ind w:firstLine="567"/>
        <w:jc w:val="both"/>
        <w:rPr>
          <w:rFonts w:ascii="Times New Roman" w:hAnsi="Times New Roman"/>
          <w:sz w:val="24"/>
          <w:szCs w:val="24"/>
          <w:lang w:eastAsia="tr-TR"/>
        </w:rPr>
      </w:pPr>
      <w:r w:rsidRPr="02A0C66D">
        <w:rPr>
          <w:rFonts w:ascii="Times New Roman" w:hAnsi="Times New Roman"/>
          <w:sz w:val="24"/>
          <w:szCs w:val="24"/>
        </w:rPr>
        <w:t>m) Müdür: İlgisine göre uygulama</w:t>
      </w:r>
      <w:r w:rsidR="005D6820">
        <w:rPr>
          <w:rFonts w:ascii="Times New Roman" w:hAnsi="Times New Roman"/>
          <w:sz w:val="24"/>
          <w:szCs w:val="24"/>
        </w:rPr>
        <w:t xml:space="preserve"> ve araştırma</w:t>
      </w:r>
      <w:r w:rsidRPr="02A0C66D">
        <w:rPr>
          <w:rFonts w:ascii="Times New Roman" w:hAnsi="Times New Roman"/>
          <w:sz w:val="24"/>
          <w:szCs w:val="24"/>
        </w:rPr>
        <w:t xml:space="preserve"> merkezi ile </w:t>
      </w:r>
      <w:r w:rsidRPr="02A0C66D">
        <w:rPr>
          <w:rFonts w:ascii="Times New Roman" w:hAnsi="Times New Roman"/>
          <w:color w:val="000000"/>
          <w:sz w:val="24"/>
          <w:szCs w:val="24"/>
          <w:lang w:eastAsia="tr-TR"/>
        </w:rPr>
        <w:t>teknolojik araştırmalar laboratuvarları</w:t>
      </w:r>
      <w:r w:rsidRPr="02A0C66D">
        <w:rPr>
          <w:rFonts w:ascii="Times New Roman" w:hAnsi="Times New Roman"/>
          <w:sz w:val="24"/>
          <w:szCs w:val="24"/>
        </w:rPr>
        <w:t xml:space="preserve"> müdürünü, </w:t>
      </w:r>
    </w:p>
    <w:p w:rsidR="00AF19D8" w:rsidRPr="00927095" w:rsidRDefault="00AF19D8" w:rsidP="02A0C66D">
      <w:pPr>
        <w:pStyle w:val="AralkYok"/>
        <w:ind w:firstLine="567"/>
        <w:jc w:val="both"/>
        <w:rPr>
          <w:rFonts w:ascii="Times New Roman" w:hAnsi="Times New Roman"/>
          <w:strike/>
          <w:sz w:val="24"/>
          <w:szCs w:val="24"/>
          <w:lang w:eastAsia="tr-TR"/>
        </w:rPr>
      </w:pPr>
      <w:r w:rsidRPr="02A0C66D">
        <w:rPr>
          <w:rFonts w:ascii="Times New Roman" w:hAnsi="Times New Roman"/>
          <w:sz w:val="24"/>
          <w:szCs w:val="24"/>
          <w:lang w:eastAsia="tr-TR"/>
        </w:rPr>
        <w:t xml:space="preserve">n) Ödeme dönemi: Yıl içerisinde döner sermaye ek ödemesinin yapılacağı aylık dönemler ile Kanun’un </w:t>
      </w:r>
      <w:r w:rsidR="00A163A4">
        <w:rPr>
          <w:rFonts w:ascii="Times New Roman" w:hAnsi="Times New Roman"/>
          <w:sz w:val="24"/>
          <w:szCs w:val="24"/>
          <w:lang w:eastAsia="tr-TR"/>
        </w:rPr>
        <w:t>58’inci</w:t>
      </w:r>
      <w:r w:rsidRPr="02A0C66D">
        <w:rPr>
          <w:rFonts w:ascii="Times New Roman" w:hAnsi="Times New Roman"/>
          <w:sz w:val="24"/>
          <w:szCs w:val="24"/>
          <w:lang w:eastAsia="tr-TR"/>
        </w:rPr>
        <w:t xml:space="preserve"> maddesinin (e) fıkrası kapsamına giren birimler açısından, hizmetin gerçekleşmesi ve geli</w:t>
      </w:r>
      <w:r w:rsidR="005D6820">
        <w:rPr>
          <w:rFonts w:ascii="Times New Roman" w:hAnsi="Times New Roman"/>
          <w:sz w:val="24"/>
          <w:szCs w:val="24"/>
          <w:lang w:eastAsia="tr-TR"/>
        </w:rPr>
        <w:t xml:space="preserve">rin tahsilatına göre bu </w:t>
      </w:r>
      <w:r w:rsidR="004D21CB">
        <w:rPr>
          <w:rFonts w:ascii="Times New Roman" w:hAnsi="Times New Roman"/>
          <w:sz w:val="24"/>
          <w:szCs w:val="24"/>
          <w:lang w:eastAsia="tr-TR"/>
        </w:rPr>
        <w:t>U</w:t>
      </w:r>
      <w:r w:rsidR="006C3668">
        <w:rPr>
          <w:rFonts w:ascii="Times New Roman" w:hAnsi="Times New Roman"/>
          <w:sz w:val="24"/>
          <w:szCs w:val="24"/>
          <w:lang w:eastAsia="tr-TR"/>
        </w:rPr>
        <w:t xml:space="preserve">sul ve </w:t>
      </w:r>
      <w:r w:rsidR="004D21CB">
        <w:rPr>
          <w:rFonts w:ascii="Times New Roman" w:hAnsi="Times New Roman"/>
          <w:sz w:val="24"/>
          <w:szCs w:val="24"/>
          <w:lang w:eastAsia="tr-TR"/>
        </w:rPr>
        <w:t>E</w:t>
      </w:r>
      <w:r w:rsidR="005D6820">
        <w:rPr>
          <w:rFonts w:ascii="Times New Roman" w:hAnsi="Times New Roman"/>
          <w:sz w:val="24"/>
          <w:szCs w:val="24"/>
          <w:lang w:eastAsia="tr-TR"/>
        </w:rPr>
        <w:t>saslar</w:t>
      </w:r>
      <w:r w:rsidRPr="02A0C66D">
        <w:rPr>
          <w:rFonts w:ascii="Times New Roman" w:hAnsi="Times New Roman"/>
          <w:sz w:val="24"/>
          <w:szCs w:val="24"/>
          <w:lang w:eastAsia="tr-TR"/>
        </w:rPr>
        <w:t xml:space="preserve"> dikkate alınarak </w:t>
      </w:r>
      <w:r w:rsidR="005D6820">
        <w:rPr>
          <w:rFonts w:ascii="Times New Roman" w:hAnsi="Times New Roman"/>
          <w:sz w:val="24"/>
          <w:szCs w:val="24"/>
          <w:lang w:eastAsia="tr-TR"/>
        </w:rPr>
        <w:t>Üniversite Y</w:t>
      </w:r>
      <w:r w:rsidRPr="02A0C66D">
        <w:rPr>
          <w:rFonts w:ascii="Times New Roman" w:hAnsi="Times New Roman"/>
          <w:sz w:val="24"/>
          <w:szCs w:val="24"/>
          <w:lang w:eastAsia="tr-TR"/>
        </w:rPr>
        <w:t>ö</w:t>
      </w:r>
      <w:r w:rsidR="005D6820">
        <w:rPr>
          <w:rFonts w:ascii="Times New Roman" w:hAnsi="Times New Roman"/>
          <w:sz w:val="24"/>
          <w:szCs w:val="24"/>
          <w:lang w:eastAsia="tr-TR"/>
        </w:rPr>
        <w:t>netim K</w:t>
      </w:r>
      <w:r w:rsidRPr="02A0C66D">
        <w:rPr>
          <w:rFonts w:ascii="Times New Roman" w:hAnsi="Times New Roman"/>
          <w:sz w:val="24"/>
          <w:szCs w:val="24"/>
          <w:lang w:eastAsia="tr-TR"/>
        </w:rPr>
        <w:t>urulunca belirlenen ödeme dönemini,</w:t>
      </w:r>
    </w:p>
    <w:p w:rsidR="00AF19D8" w:rsidRPr="008B65CA" w:rsidRDefault="00AF19D8" w:rsidP="02A0C66D">
      <w:pPr>
        <w:pStyle w:val="AralkYok"/>
        <w:ind w:firstLine="567"/>
        <w:jc w:val="both"/>
        <w:rPr>
          <w:rFonts w:ascii="Times New Roman" w:hAnsi="Times New Roman"/>
          <w:sz w:val="24"/>
          <w:szCs w:val="24"/>
        </w:rPr>
      </w:pPr>
      <w:r w:rsidRPr="02A0C66D">
        <w:rPr>
          <w:rFonts w:ascii="Times New Roman" w:hAnsi="Times New Roman"/>
          <w:sz w:val="24"/>
          <w:szCs w:val="24"/>
        </w:rPr>
        <w:t xml:space="preserve">o) Rektör: Kırıkkale Üniversitesi Rektörünü, </w:t>
      </w:r>
    </w:p>
    <w:p w:rsidR="00AF19D8" w:rsidRPr="008B65CA" w:rsidRDefault="00AF19D8" w:rsidP="02A0C66D">
      <w:pPr>
        <w:pStyle w:val="AralkYok"/>
        <w:ind w:firstLine="567"/>
        <w:jc w:val="both"/>
        <w:rPr>
          <w:rFonts w:ascii="Times New Roman" w:hAnsi="Times New Roman"/>
          <w:sz w:val="24"/>
          <w:szCs w:val="24"/>
        </w:rPr>
      </w:pPr>
      <w:r w:rsidRPr="02A0C66D">
        <w:rPr>
          <w:rFonts w:ascii="Times New Roman" w:hAnsi="Times New Roman"/>
          <w:sz w:val="24"/>
          <w:szCs w:val="24"/>
        </w:rPr>
        <w:t>ö) Üniversite: Kırıkkale Üniversitesini,</w:t>
      </w:r>
    </w:p>
    <w:p w:rsidR="00AF19D8" w:rsidRPr="008B65CA" w:rsidRDefault="00B92B23" w:rsidP="02A0C66D">
      <w:pPr>
        <w:pStyle w:val="AralkYok"/>
        <w:ind w:firstLine="567"/>
        <w:jc w:val="both"/>
        <w:rPr>
          <w:rFonts w:ascii="Times New Roman" w:hAnsi="Times New Roman"/>
          <w:sz w:val="24"/>
          <w:szCs w:val="24"/>
          <w:lang w:eastAsia="tr-TR"/>
        </w:rPr>
      </w:pPr>
      <w:r>
        <w:rPr>
          <w:rFonts w:ascii="Times New Roman" w:hAnsi="Times New Roman"/>
          <w:sz w:val="24"/>
          <w:szCs w:val="24"/>
          <w:lang w:eastAsia="tr-TR"/>
        </w:rPr>
        <w:t xml:space="preserve">p) Üniversite sanayi işbirliği: </w:t>
      </w:r>
      <w:r w:rsidR="00AF19D8" w:rsidRPr="02A0C66D">
        <w:rPr>
          <w:rFonts w:ascii="Times New Roman" w:hAnsi="Times New Roman"/>
          <w:sz w:val="24"/>
          <w:szCs w:val="24"/>
          <w:lang w:eastAsia="tr-TR"/>
        </w:rPr>
        <w:t>Üniversite-Sanayi işbirliğinde paydaşlar arasındaki sinerjiyi artırmak, ulusal yenilik ekosisteminde bu işbirliğini geliştirmek, sanayimizi rekabet gücü ve katma değeri yüksek yenilikçi ürünler üretebilen ileri teknoloji ağırlıklı ve sürdürülebilir bir yapıya kavuşturmak amacıyla gerçekleştirilen;</w:t>
      </w:r>
    </w:p>
    <w:p w:rsidR="00AF19D8" w:rsidRPr="008B65CA" w:rsidRDefault="00AF19D8" w:rsidP="00B60000">
      <w:pPr>
        <w:pStyle w:val="AralkYok"/>
        <w:ind w:firstLine="708"/>
        <w:jc w:val="both"/>
        <w:rPr>
          <w:rFonts w:ascii="Times New Roman" w:hAnsi="Times New Roman"/>
          <w:sz w:val="24"/>
          <w:szCs w:val="24"/>
          <w:lang w:eastAsia="tr-TR"/>
        </w:rPr>
      </w:pPr>
      <w:r w:rsidRPr="008B65CA">
        <w:rPr>
          <w:rFonts w:ascii="Times New Roman" w:hAnsi="Times New Roman"/>
          <w:sz w:val="24"/>
          <w:szCs w:val="24"/>
          <w:lang w:eastAsia="tr-TR"/>
        </w:rPr>
        <w:t>1)</w:t>
      </w:r>
      <w:r w:rsidR="0029185D">
        <w:rPr>
          <w:rFonts w:ascii="Times New Roman" w:hAnsi="Times New Roman"/>
          <w:sz w:val="24"/>
          <w:szCs w:val="24"/>
          <w:lang w:eastAsia="tr-TR"/>
        </w:rPr>
        <w:t xml:space="preserve"> </w:t>
      </w:r>
      <w:r w:rsidRPr="008B65CA">
        <w:rPr>
          <w:rFonts w:ascii="Times New Roman" w:hAnsi="Times New Roman"/>
          <w:sz w:val="24"/>
          <w:szCs w:val="24"/>
          <w:lang w:eastAsia="tr-TR"/>
        </w:rPr>
        <w:t>Araştırma ve geliştirme faaliyeti (Ar-Ge):</w:t>
      </w:r>
      <w:r w:rsidR="00FC2182">
        <w:rPr>
          <w:rFonts w:ascii="Times New Roman" w:hAnsi="Times New Roman"/>
          <w:sz w:val="24"/>
          <w:szCs w:val="24"/>
          <w:lang w:eastAsia="tr-TR"/>
        </w:rPr>
        <w:t xml:space="preserve"> </w:t>
      </w:r>
      <w:r w:rsidRPr="008B65CA">
        <w:rPr>
          <w:rFonts w:ascii="Times New Roman" w:hAnsi="Times New Roman"/>
          <w:sz w:val="24"/>
          <w:szCs w:val="24"/>
          <w:lang w:eastAsia="tr-TR"/>
        </w:rPr>
        <w:t>Araştırma ve geliştirme, kültür, insan ve toplumun bilgisinden oluşan bilgi dağarcığının artırılması ve bunun yeni süreç, sistem ve uygulamalar tasarlamak üzere kullanılması için sistematik bir temelde yürütülen yaratıcı çalışmaları, çevre uyumlu ürün tasarımı veya yazılım faaliyetleri ile alanında bilimsel ve teknolojik gelişme sağlayan, bilimsel ve teknolojik bir belirsizliğe odaklanan, çıktıları özgün, deneysel, bilimsel ve teknik içerik taşıyan faaliyetleri,</w:t>
      </w:r>
    </w:p>
    <w:p w:rsidR="00AF19D8" w:rsidRPr="008B65CA" w:rsidRDefault="00AF19D8" w:rsidP="00B60000">
      <w:pPr>
        <w:pStyle w:val="AralkYok"/>
        <w:ind w:firstLine="708"/>
        <w:jc w:val="both"/>
        <w:rPr>
          <w:rFonts w:ascii="Times New Roman" w:hAnsi="Times New Roman"/>
          <w:sz w:val="24"/>
          <w:szCs w:val="24"/>
          <w:lang w:eastAsia="tr-TR"/>
        </w:rPr>
      </w:pPr>
      <w:r w:rsidRPr="008B65CA">
        <w:rPr>
          <w:rFonts w:ascii="Times New Roman" w:hAnsi="Times New Roman"/>
          <w:sz w:val="24"/>
          <w:szCs w:val="24"/>
          <w:lang w:eastAsia="tr-TR"/>
        </w:rPr>
        <w:t>2)</w:t>
      </w:r>
      <w:r w:rsidR="00B4068B">
        <w:rPr>
          <w:rFonts w:ascii="Times New Roman" w:hAnsi="Times New Roman"/>
          <w:sz w:val="24"/>
          <w:szCs w:val="24"/>
          <w:lang w:eastAsia="tr-TR"/>
        </w:rPr>
        <w:t xml:space="preserve"> </w:t>
      </w:r>
      <w:r w:rsidRPr="008B65CA">
        <w:rPr>
          <w:rFonts w:ascii="Times New Roman" w:hAnsi="Times New Roman"/>
          <w:sz w:val="24"/>
          <w:szCs w:val="24"/>
          <w:lang w:eastAsia="tr-TR"/>
        </w:rPr>
        <w:t>Yenilik: Sosyal ve ekonomik ihtiyaçlara cevap verebilen, mevcut pazarlara başarıyla sunulabilecek ya da yeni pazarlar yaratabilecek; yeni bir ürün, hizmet, uygulama, yöntem veya iş modeli fikri ile oluşturulan süreçleri ve süreçlerin neticelerini,</w:t>
      </w:r>
    </w:p>
    <w:p w:rsidR="00AF19D8" w:rsidRPr="008B65CA" w:rsidRDefault="00AF19D8" w:rsidP="00B60000">
      <w:pPr>
        <w:pStyle w:val="AralkYok"/>
        <w:ind w:firstLine="708"/>
        <w:jc w:val="both"/>
        <w:rPr>
          <w:rFonts w:ascii="Times New Roman" w:hAnsi="Times New Roman"/>
          <w:sz w:val="24"/>
          <w:szCs w:val="24"/>
          <w:lang w:eastAsia="tr-TR"/>
        </w:rPr>
      </w:pPr>
      <w:r w:rsidRPr="008B65CA">
        <w:rPr>
          <w:rFonts w:ascii="Times New Roman" w:hAnsi="Times New Roman"/>
          <w:sz w:val="24"/>
          <w:szCs w:val="24"/>
          <w:lang w:eastAsia="tr-TR"/>
        </w:rPr>
        <w:t>3)</w:t>
      </w:r>
      <w:r w:rsidR="008544CD">
        <w:rPr>
          <w:rFonts w:ascii="Times New Roman" w:hAnsi="Times New Roman"/>
          <w:sz w:val="24"/>
          <w:szCs w:val="24"/>
          <w:lang w:eastAsia="tr-TR"/>
        </w:rPr>
        <w:t xml:space="preserve"> </w:t>
      </w:r>
      <w:r w:rsidRPr="008B65CA">
        <w:rPr>
          <w:rFonts w:ascii="Times New Roman" w:hAnsi="Times New Roman"/>
          <w:sz w:val="24"/>
          <w:szCs w:val="24"/>
          <w:lang w:eastAsia="tr-TR"/>
        </w:rPr>
        <w:t xml:space="preserve">Tasarım faaliyeti: Sanayi alanında ve </w:t>
      </w:r>
      <w:r w:rsidR="0029185D">
        <w:rPr>
          <w:rFonts w:ascii="Times New Roman" w:hAnsi="Times New Roman"/>
          <w:sz w:val="24"/>
          <w:szCs w:val="24"/>
          <w:lang w:eastAsia="tr-TR"/>
        </w:rPr>
        <w:t xml:space="preserve">Cumhurbaşkanının </w:t>
      </w:r>
      <w:r w:rsidRPr="008B65CA">
        <w:rPr>
          <w:rFonts w:ascii="Times New Roman" w:hAnsi="Times New Roman"/>
          <w:sz w:val="24"/>
          <w:szCs w:val="24"/>
          <w:lang w:eastAsia="tr-TR"/>
        </w:rPr>
        <w:t>uygun göreceği diğer alanlarda katma değer ve rekabet avantajı yaratma potansiyelin</w:t>
      </w:r>
      <w:r w:rsidR="00B4068B">
        <w:rPr>
          <w:rFonts w:ascii="Times New Roman" w:hAnsi="Times New Roman"/>
          <w:sz w:val="24"/>
          <w:szCs w:val="24"/>
          <w:lang w:eastAsia="tr-TR"/>
        </w:rPr>
        <w:t>i</w:t>
      </w:r>
      <w:r w:rsidRPr="008B65CA">
        <w:rPr>
          <w:rFonts w:ascii="Times New Roman" w:hAnsi="Times New Roman"/>
          <w:sz w:val="24"/>
          <w:szCs w:val="24"/>
          <w:lang w:eastAsia="tr-TR"/>
        </w:rPr>
        <w:t xml:space="preserve"> haiz, ürün veya ürünlerin işlevselliğini artırma, geliştirme, iyileştirme ve farklılaştırmaya yönelik yenilikçi faaliyetlerin tümünü,</w:t>
      </w:r>
    </w:p>
    <w:p w:rsidR="00AF19D8" w:rsidRPr="008B65CA" w:rsidRDefault="00AF19D8" w:rsidP="02A0C66D">
      <w:pPr>
        <w:pStyle w:val="AralkYok"/>
        <w:ind w:firstLine="708"/>
        <w:jc w:val="both"/>
        <w:rPr>
          <w:rFonts w:ascii="Times New Roman" w:hAnsi="Times New Roman"/>
          <w:sz w:val="24"/>
          <w:szCs w:val="24"/>
          <w:lang w:eastAsia="tr-TR"/>
        </w:rPr>
      </w:pPr>
      <w:r w:rsidRPr="02A0C66D">
        <w:rPr>
          <w:rFonts w:ascii="Times New Roman" w:hAnsi="Times New Roman"/>
          <w:sz w:val="24"/>
          <w:szCs w:val="24"/>
          <w:lang w:eastAsia="tr-TR"/>
        </w:rPr>
        <w:t>4)</w:t>
      </w:r>
      <w:r w:rsidR="008544CD">
        <w:rPr>
          <w:rFonts w:ascii="Times New Roman" w:hAnsi="Times New Roman"/>
          <w:sz w:val="24"/>
          <w:szCs w:val="24"/>
          <w:lang w:eastAsia="tr-TR"/>
        </w:rPr>
        <w:t xml:space="preserve"> </w:t>
      </w:r>
      <w:r w:rsidRPr="02A0C66D">
        <w:rPr>
          <w:rFonts w:ascii="Times New Roman" w:hAnsi="Times New Roman"/>
          <w:sz w:val="24"/>
          <w:szCs w:val="24"/>
          <w:lang w:eastAsia="tr-TR"/>
        </w:rPr>
        <w:t>Tasarım projesi: Amacı, kapsamı, genel ve teknik tanımı, süresi, bütçesi, özel şartları, diğer kurum, kuruluş, gerçek ve tüzel kişilerce sağlanacak aynî veya nakdî destek tutarları, sonuçta doğacak fikri mülkiyet haklarının paylaşım esasları tespit edilmiş ve tasarım faaliyetlerinin her safhasını belirleyecek mahiyette ve bilimsel esaslar çerçevesinde tasarımcı tarafından yürütülen projeyi,</w:t>
      </w:r>
    </w:p>
    <w:p w:rsidR="00AF19D8" w:rsidRPr="008B65CA" w:rsidRDefault="00AF19D8" w:rsidP="005740A8">
      <w:pPr>
        <w:pStyle w:val="AralkYok"/>
        <w:ind w:firstLine="567"/>
        <w:jc w:val="both"/>
        <w:rPr>
          <w:rFonts w:ascii="Times New Roman" w:hAnsi="Times New Roman"/>
          <w:sz w:val="24"/>
          <w:szCs w:val="24"/>
          <w:lang w:eastAsia="tr-TR"/>
        </w:rPr>
      </w:pPr>
      <w:r w:rsidRPr="02A0C66D">
        <w:rPr>
          <w:rFonts w:ascii="Times New Roman" w:hAnsi="Times New Roman"/>
          <w:sz w:val="24"/>
          <w:szCs w:val="24"/>
          <w:lang w:eastAsia="tr-TR"/>
        </w:rPr>
        <w:t xml:space="preserve">r) Yönetici: Kanun’un </w:t>
      </w:r>
      <w:r w:rsidR="00A163A4">
        <w:rPr>
          <w:rFonts w:ascii="Times New Roman" w:hAnsi="Times New Roman"/>
          <w:sz w:val="24"/>
          <w:szCs w:val="24"/>
          <w:lang w:eastAsia="tr-TR"/>
        </w:rPr>
        <w:t>58’inci</w:t>
      </w:r>
      <w:r w:rsidRPr="02A0C66D">
        <w:rPr>
          <w:rFonts w:ascii="Times New Roman" w:hAnsi="Times New Roman"/>
          <w:sz w:val="24"/>
          <w:szCs w:val="24"/>
          <w:lang w:eastAsia="tr-TR"/>
        </w:rPr>
        <w:t xml:space="preserve"> maddesinin (f) fıkrasında sayılan yöneticileri,</w:t>
      </w:r>
    </w:p>
    <w:p w:rsidR="00AF19D8" w:rsidRPr="008B65CA" w:rsidRDefault="00AF19D8" w:rsidP="005740A8">
      <w:pPr>
        <w:pStyle w:val="AralkYok"/>
        <w:ind w:firstLine="567"/>
        <w:jc w:val="both"/>
        <w:rPr>
          <w:rFonts w:ascii="Times New Roman" w:hAnsi="Times New Roman"/>
          <w:sz w:val="24"/>
          <w:szCs w:val="24"/>
          <w:lang w:eastAsia="tr-TR"/>
        </w:rPr>
      </w:pPr>
      <w:r w:rsidRPr="02A0C66D">
        <w:rPr>
          <w:rFonts w:ascii="Times New Roman" w:hAnsi="Times New Roman"/>
          <w:sz w:val="24"/>
          <w:szCs w:val="24"/>
        </w:rPr>
        <w:t xml:space="preserve">s) </w:t>
      </w:r>
      <w:r w:rsidRPr="02A0C66D">
        <w:rPr>
          <w:rFonts w:ascii="Times New Roman" w:hAnsi="Times New Roman"/>
          <w:sz w:val="24"/>
          <w:szCs w:val="24"/>
          <w:lang w:eastAsia="tr-TR"/>
        </w:rPr>
        <w:t>Yönetmelik: Yükseköğretim Kurumlarında Döner Sermaye Gelirlerinden Yapılacak Ek Ödemenin Dağıtılmasında Uygulanacak Usul ve Esaslara İlişkin Yönetmeli</w:t>
      </w:r>
      <w:r w:rsidR="0038231F">
        <w:rPr>
          <w:rFonts w:ascii="Times New Roman" w:hAnsi="Times New Roman"/>
          <w:sz w:val="24"/>
          <w:szCs w:val="24"/>
          <w:lang w:eastAsia="tr-TR"/>
        </w:rPr>
        <w:t>k’i</w:t>
      </w:r>
      <w:r w:rsidRPr="02A0C66D">
        <w:rPr>
          <w:rFonts w:ascii="Times New Roman" w:hAnsi="Times New Roman"/>
          <w:sz w:val="24"/>
          <w:szCs w:val="24"/>
          <w:lang w:eastAsia="tr-TR"/>
        </w:rPr>
        <w:t xml:space="preserve">, </w:t>
      </w:r>
    </w:p>
    <w:p w:rsidR="00AF19D8" w:rsidRPr="008B65CA" w:rsidRDefault="00AF19D8" w:rsidP="00B86279">
      <w:pPr>
        <w:pStyle w:val="AralkYok"/>
        <w:ind w:firstLine="708"/>
        <w:jc w:val="both"/>
        <w:rPr>
          <w:rFonts w:ascii="Times New Roman" w:hAnsi="Times New Roman"/>
          <w:sz w:val="24"/>
          <w:szCs w:val="24"/>
          <w:lang w:eastAsia="tr-TR"/>
        </w:rPr>
      </w:pPr>
      <w:proofErr w:type="gramStart"/>
      <w:r w:rsidRPr="008B65CA">
        <w:rPr>
          <w:rFonts w:ascii="Times New Roman" w:hAnsi="Times New Roman"/>
          <w:sz w:val="24"/>
          <w:szCs w:val="24"/>
          <w:lang w:eastAsia="tr-TR"/>
        </w:rPr>
        <w:t>ifade</w:t>
      </w:r>
      <w:proofErr w:type="gramEnd"/>
      <w:r w:rsidRPr="008B65CA">
        <w:rPr>
          <w:rFonts w:ascii="Times New Roman" w:hAnsi="Times New Roman"/>
          <w:sz w:val="24"/>
          <w:szCs w:val="24"/>
          <w:lang w:eastAsia="tr-TR"/>
        </w:rPr>
        <w:t xml:space="preserve"> eder.</w:t>
      </w:r>
    </w:p>
    <w:p w:rsidR="00FC2182" w:rsidRDefault="00FC2182" w:rsidP="005B0B5D">
      <w:pPr>
        <w:shd w:val="clear" w:color="auto" w:fill="FFFFFF"/>
        <w:spacing w:after="0" w:line="240" w:lineRule="auto"/>
        <w:jc w:val="center"/>
        <w:rPr>
          <w:rFonts w:ascii="Times New Roman" w:hAnsi="Times New Roman"/>
          <w:b/>
          <w:bCs/>
          <w:color w:val="000000"/>
          <w:sz w:val="24"/>
          <w:szCs w:val="24"/>
          <w:lang w:eastAsia="tr-TR"/>
        </w:rPr>
      </w:pPr>
    </w:p>
    <w:p w:rsidR="00AF19D8" w:rsidRPr="008B65CA" w:rsidRDefault="00AF19D8" w:rsidP="005B0B5D">
      <w:pPr>
        <w:shd w:val="clear" w:color="auto" w:fill="FFFFFF"/>
        <w:spacing w:after="0" w:line="240" w:lineRule="auto"/>
        <w:jc w:val="center"/>
        <w:rPr>
          <w:rFonts w:ascii="Times New Roman" w:hAnsi="Times New Roman"/>
          <w:color w:val="000000"/>
          <w:sz w:val="24"/>
          <w:szCs w:val="24"/>
          <w:lang w:eastAsia="tr-TR"/>
        </w:rPr>
      </w:pPr>
      <w:r w:rsidRPr="008B65CA">
        <w:rPr>
          <w:rFonts w:ascii="Times New Roman" w:hAnsi="Times New Roman"/>
          <w:b/>
          <w:bCs/>
          <w:color w:val="000000"/>
          <w:sz w:val="24"/>
          <w:szCs w:val="24"/>
          <w:lang w:eastAsia="tr-TR"/>
        </w:rPr>
        <w:lastRenderedPageBreak/>
        <w:t>İKİNCİ BÖLÜM</w:t>
      </w:r>
    </w:p>
    <w:p w:rsidR="00AF19D8" w:rsidRPr="008B65CA" w:rsidRDefault="00AF19D8" w:rsidP="002D6685">
      <w:pPr>
        <w:shd w:val="clear" w:color="auto" w:fill="FFFFFF"/>
        <w:spacing w:after="0" w:line="240" w:lineRule="auto"/>
        <w:jc w:val="center"/>
        <w:rPr>
          <w:rFonts w:ascii="Times New Roman" w:hAnsi="Times New Roman"/>
          <w:color w:val="000000"/>
          <w:sz w:val="24"/>
          <w:szCs w:val="24"/>
          <w:lang w:eastAsia="tr-TR"/>
        </w:rPr>
      </w:pPr>
      <w:r w:rsidRPr="008B65CA">
        <w:rPr>
          <w:rFonts w:ascii="Times New Roman" w:hAnsi="Times New Roman"/>
          <w:b/>
          <w:bCs/>
          <w:color w:val="000000"/>
          <w:sz w:val="24"/>
          <w:szCs w:val="24"/>
          <w:lang w:eastAsia="tr-TR"/>
        </w:rPr>
        <w:t>Genel İlkeler</w:t>
      </w:r>
    </w:p>
    <w:p w:rsidR="00AF19D8" w:rsidRPr="008B65CA" w:rsidRDefault="00AF19D8" w:rsidP="005B0B5D">
      <w:pPr>
        <w:shd w:val="clear" w:color="auto" w:fill="FFFFFF"/>
        <w:spacing w:after="0" w:line="240" w:lineRule="auto"/>
        <w:ind w:firstLine="567"/>
        <w:jc w:val="both"/>
        <w:rPr>
          <w:rFonts w:ascii="Times New Roman" w:hAnsi="Times New Roman"/>
          <w:color w:val="000000"/>
          <w:sz w:val="24"/>
          <w:szCs w:val="24"/>
          <w:lang w:eastAsia="tr-TR"/>
        </w:rPr>
      </w:pPr>
      <w:r w:rsidRPr="008B65CA">
        <w:rPr>
          <w:rFonts w:ascii="Times New Roman" w:hAnsi="Times New Roman"/>
          <w:b/>
          <w:bCs/>
          <w:color w:val="000000"/>
          <w:sz w:val="24"/>
          <w:szCs w:val="24"/>
          <w:lang w:eastAsia="tr-TR"/>
        </w:rPr>
        <w:t>Genel ilkeler</w:t>
      </w:r>
    </w:p>
    <w:p w:rsidR="00AF19D8" w:rsidRPr="008B65CA" w:rsidRDefault="00AF19D8" w:rsidP="005B0B5D">
      <w:pPr>
        <w:shd w:val="clear" w:color="auto" w:fill="FFFFFF"/>
        <w:spacing w:after="0" w:line="240" w:lineRule="auto"/>
        <w:ind w:firstLine="567"/>
        <w:jc w:val="both"/>
        <w:rPr>
          <w:rFonts w:ascii="Times New Roman" w:hAnsi="Times New Roman"/>
          <w:color w:val="000000"/>
          <w:sz w:val="24"/>
          <w:szCs w:val="24"/>
          <w:lang w:eastAsia="tr-TR"/>
        </w:rPr>
      </w:pPr>
      <w:r w:rsidRPr="008B65CA">
        <w:rPr>
          <w:rFonts w:ascii="Times New Roman" w:hAnsi="Times New Roman"/>
          <w:b/>
          <w:bCs/>
          <w:color w:val="000000"/>
          <w:sz w:val="24"/>
          <w:szCs w:val="24"/>
          <w:lang w:eastAsia="tr-TR"/>
        </w:rPr>
        <w:t>MADDE 4</w:t>
      </w:r>
      <w:r w:rsidR="00FC2182">
        <w:rPr>
          <w:rFonts w:ascii="Times New Roman" w:hAnsi="Times New Roman"/>
          <w:color w:val="000000"/>
          <w:sz w:val="24"/>
          <w:szCs w:val="24"/>
          <w:lang w:eastAsia="tr-TR"/>
        </w:rPr>
        <w:t xml:space="preserve">- </w:t>
      </w:r>
      <w:r w:rsidRPr="008B65CA">
        <w:rPr>
          <w:rFonts w:ascii="Times New Roman" w:hAnsi="Times New Roman"/>
          <w:color w:val="000000"/>
          <w:sz w:val="24"/>
          <w:szCs w:val="24"/>
          <w:lang w:eastAsia="tr-TR"/>
        </w:rPr>
        <w:t xml:space="preserve">(1) Kanun’un </w:t>
      </w:r>
      <w:r w:rsidR="00A163A4">
        <w:rPr>
          <w:rFonts w:ascii="Times New Roman" w:hAnsi="Times New Roman"/>
          <w:color w:val="000000"/>
          <w:sz w:val="24"/>
          <w:szCs w:val="24"/>
          <w:lang w:eastAsia="tr-TR"/>
        </w:rPr>
        <w:t>58’inci</w:t>
      </w:r>
      <w:r w:rsidRPr="008B65CA">
        <w:rPr>
          <w:rFonts w:ascii="Times New Roman" w:hAnsi="Times New Roman"/>
          <w:color w:val="000000"/>
          <w:sz w:val="24"/>
          <w:szCs w:val="24"/>
          <w:lang w:eastAsia="tr-TR"/>
        </w:rPr>
        <w:t xml:space="preserve"> maddesinin (c) fıkrası kapsamında bulunan birimlerde çalışan personel ile diğer birimlerde döner sermaye gelirlerinin elde edilmesine katkısı bulunan öğretim ele</w:t>
      </w:r>
      <w:r w:rsidR="000D0928">
        <w:rPr>
          <w:rFonts w:ascii="Times New Roman" w:hAnsi="Times New Roman"/>
          <w:color w:val="000000"/>
          <w:sz w:val="24"/>
          <w:szCs w:val="24"/>
          <w:lang w:eastAsia="tr-TR"/>
        </w:rPr>
        <w:t>manları dışındaki personele</w:t>
      </w:r>
      <w:r w:rsidR="00666AF6">
        <w:rPr>
          <w:rFonts w:ascii="Times New Roman" w:hAnsi="Times New Roman"/>
          <w:color w:val="000000"/>
          <w:sz w:val="24"/>
          <w:szCs w:val="24"/>
          <w:lang w:eastAsia="tr-TR"/>
        </w:rPr>
        <w:t>,</w:t>
      </w:r>
      <w:r w:rsidR="000D0928">
        <w:rPr>
          <w:rFonts w:ascii="Times New Roman" w:hAnsi="Times New Roman"/>
          <w:color w:val="000000"/>
          <w:sz w:val="24"/>
          <w:szCs w:val="24"/>
          <w:lang w:eastAsia="tr-TR"/>
        </w:rPr>
        <w:t xml:space="preserve"> </w:t>
      </w:r>
      <w:r w:rsidRPr="008B65CA">
        <w:rPr>
          <w:rFonts w:ascii="Times New Roman" w:hAnsi="Times New Roman"/>
          <w:color w:val="000000"/>
          <w:sz w:val="24"/>
          <w:szCs w:val="24"/>
          <w:lang w:eastAsia="tr-TR"/>
        </w:rPr>
        <w:t>hiçbir şekilde ek ödeme yapılamaz.</w:t>
      </w:r>
    </w:p>
    <w:p w:rsidR="00AF19D8" w:rsidRPr="008B65CA" w:rsidRDefault="00AF19D8" w:rsidP="005B0B5D">
      <w:pPr>
        <w:shd w:val="clear" w:color="auto" w:fill="FFFFFF"/>
        <w:spacing w:after="0" w:line="240" w:lineRule="auto"/>
        <w:ind w:firstLine="567"/>
        <w:jc w:val="both"/>
        <w:rPr>
          <w:rFonts w:ascii="Times New Roman" w:hAnsi="Times New Roman"/>
          <w:color w:val="000000"/>
          <w:sz w:val="24"/>
          <w:szCs w:val="24"/>
          <w:lang w:eastAsia="tr-TR"/>
        </w:rPr>
      </w:pPr>
      <w:r w:rsidRPr="008B65CA">
        <w:rPr>
          <w:rFonts w:ascii="Times New Roman" w:hAnsi="Times New Roman"/>
          <w:color w:val="000000"/>
          <w:sz w:val="24"/>
          <w:szCs w:val="24"/>
        </w:rPr>
        <w:t>(2)</w:t>
      </w:r>
      <w:r w:rsidRPr="008B65CA">
        <w:rPr>
          <w:rFonts w:ascii="Times New Roman" w:hAnsi="Times New Roman"/>
          <w:color w:val="000000"/>
          <w:sz w:val="24"/>
          <w:szCs w:val="24"/>
          <w:lang w:eastAsia="tr-TR"/>
        </w:rPr>
        <w:t xml:space="preserve"> Kanun’un </w:t>
      </w:r>
      <w:r w:rsidR="00A163A4">
        <w:rPr>
          <w:rFonts w:ascii="Times New Roman" w:hAnsi="Times New Roman"/>
          <w:color w:val="000000"/>
          <w:sz w:val="24"/>
          <w:szCs w:val="24"/>
          <w:lang w:eastAsia="tr-TR"/>
        </w:rPr>
        <w:t>58’inci</w:t>
      </w:r>
      <w:r w:rsidRPr="008B65CA">
        <w:rPr>
          <w:rFonts w:ascii="Times New Roman" w:hAnsi="Times New Roman"/>
          <w:color w:val="000000"/>
          <w:sz w:val="24"/>
          <w:szCs w:val="24"/>
          <w:lang w:eastAsia="tr-TR"/>
        </w:rPr>
        <w:t xml:space="preserve"> maddesinin (e) fıkrası kapsamında bulunan birimler kapsamında yapılan faaliyetler açısından; hizmet bedelinin peşin tahsil edilmesi halinde</w:t>
      </w:r>
      <w:r w:rsidR="001D1DD8">
        <w:rPr>
          <w:rFonts w:ascii="Times New Roman" w:hAnsi="Times New Roman"/>
          <w:color w:val="000000"/>
          <w:sz w:val="24"/>
          <w:szCs w:val="24"/>
          <w:lang w:eastAsia="tr-TR"/>
        </w:rPr>
        <w:t>,</w:t>
      </w:r>
      <w:r w:rsidRPr="008B65CA">
        <w:rPr>
          <w:rFonts w:ascii="Times New Roman" w:hAnsi="Times New Roman"/>
          <w:color w:val="000000"/>
          <w:sz w:val="24"/>
          <w:szCs w:val="24"/>
          <w:lang w:eastAsia="tr-TR"/>
        </w:rPr>
        <w:t xml:space="preserve"> hizmetin gerçekleşme oranına bağlı olarak</w:t>
      </w:r>
      <w:r w:rsidR="001D1DD8">
        <w:rPr>
          <w:rFonts w:ascii="Times New Roman" w:hAnsi="Times New Roman"/>
          <w:color w:val="000000"/>
          <w:sz w:val="24"/>
          <w:szCs w:val="24"/>
          <w:lang w:eastAsia="tr-TR"/>
        </w:rPr>
        <w:t>,</w:t>
      </w:r>
      <w:r w:rsidRPr="008B65CA">
        <w:rPr>
          <w:rFonts w:ascii="Times New Roman" w:hAnsi="Times New Roman"/>
          <w:color w:val="000000"/>
          <w:sz w:val="24"/>
          <w:szCs w:val="24"/>
          <w:lang w:eastAsia="tr-TR"/>
        </w:rPr>
        <w:t xml:space="preserve"> aynı fıkralarda belirtilen koşullar dâhilinde hizmeti veren öğretim elemanlarına ek ödeme aylara bölünerek yapılabilir.</w:t>
      </w:r>
    </w:p>
    <w:p w:rsidR="00AF19D8" w:rsidRPr="008B65CA" w:rsidRDefault="00AF19D8" w:rsidP="005B0B5D">
      <w:pPr>
        <w:shd w:val="clear" w:color="auto" w:fill="FFFFFF"/>
        <w:spacing w:after="0" w:line="240" w:lineRule="auto"/>
        <w:ind w:firstLine="567"/>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 xml:space="preserve">(3) </w:t>
      </w:r>
      <w:r w:rsidR="00954814">
        <w:rPr>
          <w:rFonts w:ascii="Times New Roman" w:hAnsi="Times New Roman"/>
          <w:color w:val="000000"/>
          <w:sz w:val="24"/>
          <w:szCs w:val="24"/>
          <w:lang w:eastAsia="tr-TR"/>
        </w:rPr>
        <w:t xml:space="preserve">Üniversite </w:t>
      </w:r>
      <w:r w:rsidRPr="008B65CA">
        <w:rPr>
          <w:rFonts w:ascii="Times New Roman" w:hAnsi="Times New Roman"/>
          <w:color w:val="000000"/>
          <w:sz w:val="24"/>
          <w:szCs w:val="24"/>
          <w:lang w:eastAsia="tr-TR"/>
        </w:rPr>
        <w:t xml:space="preserve">Yönetim </w:t>
      </w:r>
      <w:r w:rsidR="00A57EDE">
        <w:rPr>
          <w:rFonts w:ascii="Times New Roman" w:hAnsi="Times New Roman"/>
          <w:color w:val="000000"/>
          <w:sz w:val="24"/>
          <w:szCs w:val="24"/>
          <w:lang w:eastAsia="tr-TR"/>
        </w:rPr>
        <w:t>Kurulun</w:t>
      </w:r>
      <w:r w:rsidRPr="008B65CA">
        <w:rPr>
          <w:rFonts w:ascii="Times New Roman" w:hAnsi="Times New Roman"/>
          <w:color w:val="000000"/>
          <w:sz w:val="24"/>
          <w:szCs w:val="24"/>
          <w:lang w:eastAsia="tr-TR"/>
        </w:rPr>
        <w:t xml:space="preserve">ca, Kanun’un </w:t>
      </w:r>
      <w:r w:rsidR="00A163A4">
        <w:rPr>
          <w:rFonts w:ascii="Times New Roman" w:hAnsi="Times New Roman"/>
          <w:color w:val="000000"/>
          <w:sz w:val="24"/>
          <w:szCs w:val="24"/>
          <w:lang w:eastAsia="tr-TR"/>
        </w:rPr>
        <w:t>58’inci</w:t>
      </w:r>
      <w:r w:rsidRPr="008B65CA">
        <w:rPr>
          <w:rFonts w:ascii="Times New Roman" w:hAnsi="Times New Roman"/>
          <w:color w:val="000000"/>
          <w:sz w:val="24"/>
          <w:szCs w:val="24"/>
          <w:lang w:eastAsia="tr-TR"/>
        </w:rPr>
        <w:t xml:space="preserve"> maddesi uyarınca belirlenen tavan ek ödeme oranlarını geçmemek üzere ek ödeme oranları belirlenir.</w:t>
      </w:r>
    </w:p>
    <w:p w:rsidR="00AF19D8" w:rsidRPr="008B65CA" w:rsidRDefault="00AF19D8" w:rsidP="005B0B5D">
      <w:pPr>
        <w:shd w:val="clear" w:color="auto" w:fill="FFFFFF"/>
        <w:spacing w:after="0" w:line="240" w:lineRule="auto"/>
        <w:ind w:firstLine="567"/>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(4) Yapılacak ödemelerde gelir gider dengesi gözetilerek, döner sermaye kaynakları uygun olduğu takdirde ek ödeme yapılır.</w:t>
      </w:r>
    </w:p>
    <w:p w:rsidR="00AF19D8" w:rsidRPr="008B65CA" w:rsidRDefault="00AF19D8" w:rsidP="02A0C66D">
      <w:pPr>
        <w:shd w:val="clear" w:color="auto" w:fill="FFFFFF"/>
        <w:spacing w:after="0" w:line="240" w:lineRule="auto"/>
        <w:ind w:firstLine="567"/>
        <w:jc w:val="both"/>
        <w:rPr>
          <w:rFonts w:ascii="Times New Roman" w:hAnsi="Times New Roman"/>
          <w:color w:val="000000"/>
          <w:sz w:val="24"/>
          <w:szCs w:val="24"/>
          <w:lang w:eastAsia="tr-TR"/>
        </w:rPr>
      </w:pPr>
      <w:r w:rsidRPr="02A0C66D">
        <w:rPr>
          <w:rFonts w:ascii="Times New Roman" w:hAnsi="Times New Roman"/>
          <w:sz w:val="24"/>
          <w:szCs w:val="24"/>
          <w:lang w:eastAsia="tr-TR"/>
        </w:rPr>
        <w:t xml:space="preserve">(5) </w:t>
      </w:r>
      <w:r w:rsidR="007B0ABE">
        <w:rPr>
          <w:rFonts w:ascii="Times New Roman" w:hAnsi="Times New Roman"/>
          <w:sz w:val="24"/>
          <w:szCs w:val="24"/>
          <w:lang w:eastAsia="tr-TR"/>
        </w:rPr>
        <w:t>K</w:t>
      </w:r>
      <w:r w:rsidRPr="02A0C66D">
        <w:rPr>
          <w:rFonts w:ascii="Times New Roman" w:hAnsi="Times New Roman"/>
          <w:sz w:val="24"/>
          <w:szCs w:val="24"/>
          <w:lang w:eastAsia="tr-TR"/>
        </w:rPr>
        <w:t>apsam maddesinde yer alan birimler</w:t>
      </w:r>
      <w:r w:rsidR="00A57EDE">
        <w:rPr>
          <w:rFonts w:ascii="Times New Roman" w:hAnsi="Times New Roman"/>
          <w:sz w:val="24"/>
          <w:szCs w:val="24"/>
          <w:lang w:eastAsia="tr-TR"/>
        </w:rPr>
        <w:t>in</w:t>
      </w:r>
      <w:r w:rsidRPr="02A0C66D">
        <w:rPr>
          <w:rFonts w:ascii="Times New Roman" w:hAnsi="Times New Roman"/>
          <w:sz w:val="24"/>
          <w:szCs w:val="24"/>
          <w:lang w:eastAsia="tr-TR"/>
        </w:rPr>
        <w:t xml:space="preserve"> tamamı için</w:t>
      </w:r>
      <w:r w:rsidR="00A57EDE">
        <w:rPr>
          <w:rFonts w:ascii="Times New Roman" w:hAnsi="Times New Roman"/>
          <w:sz w:val="24"/>
          <w:szCs w:val="24"/>
          <w:lang w:eastAsia="tr-TR"/>
        </w:rPr>
        <w:t>,</w:t>
      </w:r>
      <w:r w:rsidRPr="02A0C66D">
        <w:rPr>
          <w:rFonts w:ascii="Times New Roman" w:hAnsi="Times New Roman"/>
          <w:sz w:val="24"/>
          <w:szCs w:val="24"/>
          <w:lang w:eastAsia="tr-TR"/>
        </w:rPr>
        <w:t xml:space="preserve"> bir ödeme dönemi içerisinde Kanun’un </w:t>
      </w:r>
      <w:r w:rsidR="00A163A4">
        <w:rPr>
          <w:rFonts w:ascii="Times New Roman" w:hAnsi="Times New Roman"/>
          <w:sz w:val="24"/>
          <w:szCs w:val="24"/>
          <w:lang w:eastAsia="tr-TR"/>
        </w:rPr>
        <w:t>58’inci</w:t>
      </w:r>
      <w:r w:rsidRPr="02A0C66D">
        <w:rPr>
          <w:rFonts w:ascii="Times New Roman" w:hAnsi="Times New Roman"/>
          <w:sz w:val="24"/>
          <w:szCs w:val="24"/>
          <w:lang w:eastAsia="tr-TR"/>
        </w:rPr>
        <w:t xml:space="preserve"> maddesinin (f) </w:t>
      </w:r>
      <w:r w:rsidR="00FC2182">
        <w:rPr>
          <w:rFonts w:ascii="Times New Roman" w:hAnsi="Times New Roman"/>
          <w:sz w:val="24"/>
          <w:szCs w:val="24"/>
          <w:lang w:eastAsia="tr-TR"/>
        </w:rPr>
        <w:t xml:space="preserve">fıkrasına </w:t>
      </w:r>
      <w:r w:rsidRPr="02A0C66D">
        <w:rPr>
          <w:rFonts w:ascii="Times New Roman" w:hAnsi="Times New Roman"/>
          <w:sz w:val="24"/>
          <w:szCs w:val="24"/>
          <w:lang w:eastAsia="tr-TR"/>
        </w:rPr>
        <w:t>göre ödenecek yönetici payları hariç olmak üzere</w:t>
      </w:r>
      <w:r w:rsidR="00A57EDE">
        <w:rPr>
          <w:rFonts w:ascii="Times New Roman" w:hAnsi="Times New Roman"/>
          <w:sz w:val="24"/>
          <w:szCs w:val="24"/>
          <w:lang w:eastAsia="tr-TR"/>
        </w:rPr>
        <w:t>,</w:t>
      </w:r>
      <w:r w:rsidRPr="02A0C66D">
        <w:rPr>
          <w:rFonts w:ascii="Times New Roman" w:hAnsi="Times New Roman"/>
          <w:sz w:val="24"/>
          <w:szCs w:val="24"/>
          <w:lang w:eastAsia="tr-TR"/>
        </w:rPr>
        <w:t xml:space="preserve"> her hal ve </w:t>
      </w:r>
      <w:r w:rsidR="00326333">
        <w:rPr>
          <w:rFonts w:ascii="Times New Roman" w:hAnsi="Times New Roman"/>
          <w:sz w:val="24"/>
          <w:szCs w:val="24"/>
          <w:lang w:eastAsia="tr-TR"/>
        </w:rPr>
        <w:t>takdirde</w:t>
      </w:r>
      <w:r w:rsidRPr="02A0C66D">
        <w:rPr>
          <w:rFonts w:ascii="Times New Roman" w:hAnsi="Times New Roman"/>
          <w:sz w:val="24"/>
          <w:szCs w:val="24"/>
          <w:lang w:eastAsia="tr-TR"/>
        </w:rPr>
        <w:t xml:space="preserve"> ödenecek döner sermaye katkı payı, öğretim elemanının bireysel matrahının %200’ünü geçemez. </w:t>
      </w:r>
      <w:proofErr w:type="gramStart"/>
      <w:r w:rsidR="00FC2182">
        <w:rPr>
          <w:rFonts w:ascii="Times New Roman" w:hAnsi="Times New Roman"/>
          <w:sz w:val="24"/>
          <w:szCs w:val="24"/>
          <w:lang w:eastAsia="tr-TR"/>
        </w:rPr>
        <w:t>[</w:t>
      </w:r>
      <w:proofErr w:type="gramEnd"/>
      <w:r w:rsidRPr="02A0C66D">
        <w:rPr>
          <w:rFonts w:ascii="Times New Roman" w:hAnsi="Times New Roman"/>
          <w:sz w:val="24"/>
          <w:szCs w:val="24"/>
          <w:lang w:eastAsia="tr-TR"/>
        </w:rPr>
        <w:t xml:space="preserve">Bu fıkrada geçen %200 oranı, </w:t>
      </w:r>
      <w:r w:rsidRPr="02A0C66D">
        <w:rPr>
          <w:rFonts w:ascii="Times New Roman" w:hAnsi="Times New Roman"/>
          <w:color w:val="000000"/>
          <w:sz w:val="24"/>
          <w:szCs w:val="24"/>
          <w:lang w:eastAsia="tr-TR"/>
        </w:rPr>
        <w:t>Bilimsel ve Teknolojik Araştırmalar Laboratuvarları Müdürlüğü</w:t>
      </w:r>
      <w:r w:rsidR="0073396E">
        <w:rPr>
          <w:rFonts w:ascii="Times New Roman" w:hAnsi="Times New Roman"/>
          <w:sz w:val="24"/>
          <w:szCs w:val="24"/>
          <w:lang w:eastAsia="tr-TR"/>
        </w:rPr>
        <w:t xml:space="preserve"> için;</w:t>
      </w:r>
      <w:r w:rsidRPr="02A0C66D">
        <w:rPr>
          <w:rFonts w:ascii="Times New Roman" w:hAnsi="Times New Roman"/>
          <w:sz w:val="24"/>
          <w:szCs w:val="24"/>
          <w:lang w:eastAsia="tr-TR"/>
        </w:rPr>
        <w:t xml:space="preserve"> aylara sâri faaliyetlerde, faaliyet</w:t>
      </w:r>
      <w:r w:rsidR="00B7306E">
        <w:rPr>
          <w:rFonts w:ascii="Times New Roman" w:hAnsi="Times New Roman"/>
          <w:sz w:val="24"/>
          <w:szCs w:val="24"/>
          <w:lang w:eastAsia="tr-TR"/>
        </w:rPr>
        <w:t>ler</w:t>
      </w:r>
      <w:r w:rsidRPr="02A0C66D">
        <w:rPr>
          <w:rFonts w:ascii="Times New Roman" w:hAnsi="Times New Roman"/>
          <w:sz w:val="24"/>
          <w:szCs w:val="24"/>
          <w:lang w:eastAsia="tr-TR"/>
        </w:rPr>
        <w:t>in bittiği tarih itibariyle ay sayısı ile aylık matrah</w:t>
      </w:r>
      <w:r w:rsidR="00A728B6">
        <w:rPr>
          <w:rFonts w:ascii="Times New Roman" w:hAnsi="Times New Roman"/>
          <w:sz w:val="24"/>
          <w:szCs w:val="24"/>
          <w:lang w:eastAsia="tr-TR"/>
        </w:rPr>
        <w:t xml:space="preserve"> </w:t>
      </w:r>
      <w:r w:rsidRPr="02A0C66D">
        <w:rPr>
          <w:rFonts w:ascii="Times New Roman" w:hAnsi="Times New Roman"/>
          <w:sz w:val="24"/>
          <w:szCs w:val="24"/>
          <w:lang w:eastAsia="tr-TR"/>
        </w:rPr>
        <w:t>(%200) çarpılarak bir defada ödeme yapılabilir. Ancak her halükarda yıllık matrahın toplamı %2400’ü geçemez.</w:t>
      </w:r>
      <w:proofErr w:type="gramStart"/>
      <w:r w:rsidR="00FC2182">
        <w:rPr>
          <w:rFonts w:ascii="Times New Roman" w:hAnsi="Times New Roman"/>
          <w:sz w:val="24"/>
          <w:szCs w:val="24"/>
          <w:lang w:eastAsia="tr-TR"/>
        </w:rPr>
        <w:t>]</w:t>
      </w:r>
      <w:proofErr w:type="gramEnd"/>
    </w:p>
    <w:p w:rsidR="00AF19D8" w:rsidRPr="008B65CA" w:rsidRDefault="00AF19D8" w:rsidP="005B0B5D">
      <w:pPr>
        <w:shd w:val="clear" w:color="auto" w:fill="FFFFFF"/>
        <w:spacing w:after="0" w:line="240" w:lineRule="auto"/>
        <w:ind w:firstLine="567"/>
        <w:jc w:val="both"/>
        <w:rPr>
          <w:rFonts w:ascii="Times New Roman" w:hAnsi="Times New Roman"/>
          <w:sz w:val="24"/>
          <w:szCs w:val="24"/>
          <w:lang w:eastAsia="tr-TR"/>
        </w:rPr>
      </w:pPr>
      <w:r w:rsidRPr="008B65CA">
        <w:rPr>
          <w:rFonts w:ascii="Times New Roman" w:hAnsi="Times New Roman"/>
          <w:sz w:val="24"/>
          <w:szCs w:val="24"/>
          <w:lang w:eastAsia="tr-TR"/>
        </w:rPr>
        <w:t xml:space="preserve">(6) Bu maddenin </w:t>
      </w:r>
      <w:r w:rsidR="00FC2182">
        <w:rPr>
          <w:rFonts w:ascii="Times New Roman" w:hAnsi="Times New Roman"/>
          <w:sz w:val="24"/>
          <w:szCs w:val="24"/>
          <w:lang w:eastAsia="tr-TR"/>
        </w:rPr>
        <w:t>beşinci</w:t>
      </w:r>
      <w:r w:rsidR="0073396E">
        <w:rPr>
          <w:rFonts w:ascii="Times New Roman" w:hAnsi="Times New Roman"/>
          <w:sz w:val="24"/>
          <w:szCs w:val="24"/>
          <w:lang w:eastAsia="tr-TR"/>
        </w:rPr>
        <w:t xml:space="preserve"> </w:t>
      </w:r>
      <w:r w:rsidRPr="008B65CA">
        <w:rPr>
          <w:rFonts w:ascii="Times New Roman" w:hAnsi="Times New Roman"/>
          <w:sz w:val="24"/>
          <w:szCs w:val="24"/>
          <w:lang w:eastAsia="tr-TR"/>
        </w:rPr>
        <w:t>f</w:t>
      </w:r>
      <w:r w:rsidR="0073396E">
        <w:rPr>
          <w:rFonts w:ascii="Times New Roman" w:hAnsi="Times New Roman"/>
          <w:sz w:val="24"/>
          <w:szCs w:val="24"/>
          <w:lang w:eastAsia="tr-TR"/>
        </w:rPr>
        <w:t xml:space="preserve">ıkrası, 2547 sayılı Kanun’un 58’inci </w:t>
      </w:r>
      <w:r w:rsidRPr="008B65CA">
        <w:rPr>
          <w:rFonts w:ascii="Times New Roman" w:hAnsi="Times New Roman"/>
          <w:sz w:val="24"/>
          <w:szCs w:val="24"/>
          <w:lang w:eastAsia="tr-TR"/>
        </w:rPr>
        <w:t xml:space="preserve">maddesinin (e) ve (k) </w:t>
      </w:r>
      <w:r w:rsidR="00FC2182">
        <w:rPr>
          <w:rFonts w:ascii="Times New Roman" w:hAnsi="Times New Roman"/>
          <w:sz w:val="24"/>
          <w:szCs w:val="24"/>
          <w:lang w:eastAsia="tr-TR"/>
        </w:rPr>
        <w:t>fıkrası</w:t>
      </w:r>
      <w:r w:rsidRPr="008B65CA">
        <w:rPr>
          <w:rFonts w:ascii="Times New Roman" w:hAnsi="Times New Roman"/>
          <w:sz w:val="24"/>
          <w:szCs w:val="24"/>
          <w:lang w:eastAsia="tr-TR"/>
        </w:rPr>
        <w:t xml:space="preserve"> gereğince yapılacak ödemelerde uygulanmaz.</w:t>
      </w:r>
    </w:p>
    <w:p w:rsidR="00AF19D8" w:rsidRDefault="00AF19D8" w:rsidP="02A0C66D">
      <w:pPr>
        <w:shd w:val="clear" w:color="auto" w:fill="FFFFFF"/>
        <w:spacing w:after="0" w:line="240" w:lineRule="auto"/>
        <w:ind w:firstLine="567"/>
        <w:jc w:val="both"/>
        <w:rPr>
          <w:rFonts w:ascii="Times New Roman" w:hAnsi="Times New Roman"/>
          <w:color w:val="000000"/>
          <w:sz w:val="24"/>
          <w:szCs w:val="24"/>
          <w:lang w:eastAsia="tr-TR"/>
        </w:rPr>
      </w:pPr>
      <w:r w:rsidRPr="02A0C66D">
        <w:rPr>
          <w:rFonts w:ascii="Times New Roman" w:hAnsi="Times New Roman"/>
          <w:sz w:val="24"/>
          <w:szCs w:val="24"/>
          <w:lang w:eastAsia="tr-TR"/>
        </w:rPr>
        <w:t xml:space="preserve">(7) </w:t>
      </w:r>
      <w:r w:rsidR="00C65441">
        <w:rPr>
          <w:rFonts w:ascii="Times New Roman" w:hAnsi="Times New Roman"/>
          <w:sz w:val="24"/>
          <w:szCs w:val="24"/>
          <w:lang w:eastAsia="tr-TR"/>
        </w:rPr>
        <w:t>F</w:t>
      </w:r>
      <w:r w:rsidRPr="02A0C66D">
        <w:rPr>
          <w:rFonts w:ascii="Times New Roman" w:hAnsi="Times New Roman"/>
          <w:sz w:val="24"/>
          <w:szCs w:val="24"/>
          <w:lang w:eastAsia="tr-TR"/>
        </w:rPr>
        <w:t>aaliyet danışmanı, faaliyet sorumlusu, koordinatör un</w:t>
      </w:r>
      <w:r w:rsidRPr="02A0C66D">
        <w:rPr>
          <w:rFonts w:ascii="Times New Roman" w:hAnsi="Times New Roman"/>
          <w:color w:val="000000"/>
          <w:sz w:val="24"/>
          <w:szCs w:val="24"/>
          <w:lang w:eastAsia="tr-TR"/>
        </w:rPr>
        <w:t>vanları ile ilgili yapılacak katkı payı ödemeleri</w:t>
      </w:r>
      <w:r w:rsidR="0073396E">
        <w:rPr>
          <w:rFonts w:ascii="Times New Roman" w:hAnsi="Times New Roman"/>
          <w:color w:val="000000"/>
          <w:sz w:val="24"/>
          <w:szCs w:val="24"/>
          <w:lang w:eastAsia="tr-TR"/>
        </w:rPr>
        <w:t>,</w:t>
      </w:r>
      <w:r w:rsidRPr="02A0C66D">
        <w:rPr>
          <w:rFonts w:ascii="Times New Roman" w:hAnsi="Times New Roman"/>
          <w:color w:val="000000"/>
          <w:sz w:val="24"/>
          <w:szCs w:val="24"/>
          <w:lang w:eastAsia="tr-TR"/>
        </w:rPr>
        <w:t xml:space="preserve"> her bir unvan için ayrı ayrı olmak üzere bir ödeme dönemi içerisinde azami 7 saati (</w:t>
      </w:r>
      <w:r w:rsidR="009125A2">
        <w:rPr>
          <w:rFonts w:ascii="Times New Roman" w:hAnsi="Times New Roman"/>
          <w:color w:val="000000"/>
          <w:sz w:val="24"/>
          <w:szCs w:val="24"/>
          <w:lang w:eastAsia="tr-TR"/>
        </w:rPr>
        <w:t>a</w:t>
      </w:r>
      <w:r w:rsidRPr="02A0C66D">
        <w:rPr>
          <w:rFonts w:ascii="Times New Roman" w:hAnsi="Times New Roman"/>
          <w:color w:val="000000"/>
          <w:sz w:val="24"/>
          <w:szCs w:val="24"/>
          <w:lang w:eastAsia="tr-TR"/>
        </w:rPr>
        <w:t>ylık 21 puan)</w:t>
      </w:r>
      <w:r w:rsidR="00326333">
        <w:rPr>
          <w:rFonts w:ascii="Times New Roman" w:hAnsi="Times New Roman"/>
          <w:color w:val="000000"/>
          <w:sz w:val="24"/>
          <w:szCs w:val="24"/>
          <w:lang w:eastAsia="tr-TR"/>
        </w:rPr>
        <w:t xml:space="preserve"> </w:t>
      </w:r>
      <w:r w:rsidRPr="02A0C66D">
        <w:rPr>
          <w:rFonts w:ascii="Times New Roman" w:hAnsi="Times New Roman"/>
          <w:color w:val="000000"/>
          <w:sz w:val="24"/>
          <w:szCs w:val="24"/>
          <w:lang w:eastAsia="tr-TR"/>
        </w:rPr>
        <w:t>geçemez. Ayrıca 7 saatlik söz konusu faaliyet kapsamında ödenen döner se</w:t>
      </w:r>
      <w:r w:rsidR="00326333">
        <w:rPr>
          <w:rFonts w:ascii="Times New Roman" w:hAnsi="Times New Roman"/>
          <w:color w:val="000000"/>
          <w:sz w:val="24"/>
          <w:szCs w:val="24"/>
          <w:lang w:eastAsia="tr-TR"/>
        </w:rPr>
        <w:t>rmaye katkı payı her hal ve takd</w:t>
      </w:r>
      <w:r w:rsidRPr="02A0C66D">
        <w:rPr>
          <w:rFonts w:ascii="Times New Roman" w:hAnsi="Times New Roman"/>
          <w:color w:val="000000"/>
          <w:sz w:val="24"/>
          <w:szCs w:val="24"/>
          <w:lang w:eastAsia="tr-TR"/>
        </w:rPr>
        <w:t>irde</w:t>
      </w:r>
      <w:r w:rsidR="00326333">
        <w:rPr>
          <w:rFonts w:ascii="Times New Roman" w:hAnsi="Times New Roman"/>
          <w:color w:val="000000"/>
          <w:sz w:val="24"/>
          <w:szCs w:val="24"/>
          <w:lang w:eastAsia="tr-TR"/>
        </w:rPr>
        <w:t>,</w:t>
      </w:r>
      <w:r w:rsidRPr="02A0C66D">
        <w:rPr>
          <w:rFonts w:ascii="Times New Roman" w:hAnsi="Times New Roman"/>
          <w:color w:val="000000"/>
          <w:sz w:val="24"/>
          <w:szCs w:val="24"/>
          <w:lang w:eastAsia="tr-TR"/>
        </w:rPr>
        <w:t xml:space="preserve"> gerçekleşen gelir getirici faaliyet toplamının %10’</w:t>
      </w:r>
      <w:r w:rsidR="00A105CB">
        <w:rPr>
          <w:rFonts w:ascii="Times New Roman" w:hAnsi="Times New Roman"/>
          <w:color w:val="000000"/>
          <w:sz w:val="24"/>
          <w:szCs w:val="24"/>
          <w:lang w:eastAsia="tr-TR"/>
        </w:rPr>
        <w:t>u</w:t>
      </w:r>
      <w:r w:rsidRPr="02A0C66D">
        <w:rPr>
          <w:rFonts w:ascii="Times New Roman" w:hAnsi="Times New Roman"/>
          <w:color w:val="000000"/>
          <w:sz w:val="24"/>
          <w:szCs w:val="24"/>
          <w:lang w:eastAsia="tr-TR"/>
        </w:rPr>
        <w:t>nu geçemez.</w:t>
      </w:r>
    </w:p>
    <w:p w:rsidR="00F533DB" w:rsidRPr="008B65CA" w:rsidRDefault="00F533DB" w:rsidP="02A0C66D">
      <w:pPr>
        <w:shd w:val="clear" w:color="auto" w:fill="FFFFFF"/>
        <w:spacing w:after="0" w:line="240" w:lineRule="auto"/>
        <w:ind w:firstLine="567"/>
        <w:jc w:val="both"/>
        <w:rPr>
          <w:rFonts w:ascii="Times New Roman" w:hAnsi="Times New Roman"/>
          <w:color w:val="000000"/>
          <w:sz w:val="24"/>
          <w:szCs w:val="24"/>
          <w:lang w:eastAsia="tr-TR"/>
        </w:rPr>
      </w:pPr>
      <w:r>
        <w:rPr>
          <w:rFonts w:ascii="Times New Roman" w:hAnsi="Times New Roman"/>
          <w:color w:val="000000"/>
          <w:sz w:val="24"/>
          <w:szCs w:val="24"/>
          <w:lang w:eastAsia="tr-TR"/>
        </w:rPr>
        <w:t>(8)</w:t>
      </w:r>
      <w:r w:rsidR="003C0775">
        <w:rPr>
          <w:rFonts w:ascii="Times New Roman" w:hAnsi="Times New Roman"/>
          <w:color w:val="000000"/>
          <w:sz w:val="24"/>
          <w:szCs w:val="24"/>
          <w:lang w:eastAsia="tr-TR"/>
        </w:rPr>
        <w:t xml:space="preserve"> </w:t>
      </w:r>
      <w:r w:rsidR="003C0775" w:rsidRPr="003C0775">
        <w:rPr>
          <w:rFonts w:ascii="Times New Roman" w:hAnsi="Times New Roman"/>
          <w:color w:val="000000"/>
          <w:sz w:val="24"/>
          <w:szCs w:val="24"/>
          <w:lang w:eastAsia="tr-TR"/>
        </w:rPr>
        <w:t>Ek:</w:t>
      </w:r>
      <w:r w:rsidR="00FC2182">
        <w:rPr>
          <w:rFonts w:ascii="Times New Roman" w:hAnsi="Times New Roman"/>
          <w:color w:val="000000"/>
          <w:sz w:val="24"/>
          <w:szCs w:val="24"/>
          <w:lang w:eastAsia="tr-TR"/>
        </w:rPr>
        <w:t xml:space="preserve"> </w:t>
      </w:r>
      <w:r w:rsidR="003C0775" w:rsidRPr="003C0775">
        <w:rPr>
          <w:rFonts w:ascii="Times New Roman" w:hAnsi="Times New Roman"/>
          <w:color w:val="000000"/>
          <w:sz w:val="24"/>
          <w:szCs w:val="24"/>
          <w:lang w:eastAsia="tr-TR"/>
        </w:rPr>
        <w:t xml:space="preserve">2 sayılı Gelir Getirici Faaliyet Cetvelinin </w:t>
      </w:r>
      <w:r w:rsidR="003C0775">
        <w:rPr>
          <w:rFonts w:ascii="Times New Roman" w:hAnsi="Times New Roman"/>
          <w:color w:val="000000"/>
          <w:sz w:val="24"/>
          <w:szCs w:val="24"/>
          <w:lang w:eastAsia="tr-TR"/>
        </w:rPr>
        <w:t>12’inci</w:t>
      </w:r>
      <w:r w:rsidR="00206DC9">
        <w:rPr>
          <w:rFonts w:ascii="Times New Roman" w:hAnsi="Times New Roman"/>
          <w:color w:val="000000"/>
          <w:sz w:val="24"/>
          <w:szCs w:val="24"/>
          <w:lang w:eastAsia="tr-TR"/>
        </w:rPr>
        <w:t xml:space="preserve"> sırasındaki faaliyet için </w:t>
      </w:r>
      <w:r w:rsidR="003C0775">
        <w:rPr>
          <w:rFonts w:ascii="Times New Roman" w:hAnsi="Times New Roman"/>
          <w:color w:val="000000"/>
          <w:sz w:val="24"/>
          <w:szCs w:val="24"/>
          <w:lang w:eastAsia="tr-TR"/>
        </w:rPr>
        <w:t>ödenecek döner sermaye katkı payı, öğretim elemanının bireysel matrahının %90’ını geçemez.</w:t>
      </w:r>
    </w:p>
    <w:p w:rsidR="00AF19D8" w:rsidRPr="008B65CA" w:rsidRDefault="00A105CB" w:rsidP="005B0B5D">
      <w:pPr>
        <w:shd w:val="clear" w:color="auto" w:fill="FFFFFF"/>
        <w:spacing w:after="0" w:line="240" w:lineRule="auto"/>
        <w:ind w:firstLine="567"/>
        <w:jc w:val="both"/>
        <w:rPr>
          <w:rFonts w:ascii="Times New Roman" w:hAnsi="Times New Roman"/>
          <w:color w:val="00B050"/>
          <w:sz w:val="24"/>
          <w:szCs w:val="24"/>
          <w:lang w:eastAsia="tr-TR"/>
        </w:rPr>
      </w:pPr>
      <w:r>
        <w:rPr>
          <w:rFonts w:ascii="Times New Roman" w:hAnsi="Times New Roman"/>
          <w:color w:val="000000"/>
          <w:sz w:val="24"/>
          <w:szCs w:val="24"/>
          <w:lang w:eastAsia="tr-TR"/>
        </w:rPr>
        <w:t>(</w:t>
      </w:r>
      <w:r w:rsidR="00F533DB">
        <w:rPr>
          <w:rFonts w:ascii="Times New Roman" w:hAnsi="Times New Roman"/>
          <w:color w:val="000000"/>
          <w:sz w:val="24"/>
          <w:szCs w:val="24"/>
          <w:lang w:eastAsia="tr-TR"/>
        </w:rPr>
        <w:t>9</w:t>
      </w:r>
      <w:r>
        <w:rPr>
          <w:rFonts w:ascii="Times New Roman" w:hAnsi="Times New Roman"/>
          <w:color w:val="000000"/>
          <w:sz w:val="24"/>
          <w:szCs w:val="24"/>
          <w:lang w:eastAsia="tr-TR"/>
        </w:rPr>
        <w:t xml:space="preserve">) </w:t>
      </w:r>
      <w:r w:rsidR="00C65441">
        <w:rPr>
          <w:rFonts w:ascii="Times New Roman" w:hAnsi="Times New Roman"/>
          <w:color w:val="000000"/>
          <w:sz w:val="24"/>
          <w:szCs w:val="24"/>
          <w:lang w:eastAsia="tr-TR"/>
        </w:rPr>
        <w:t>Ö</w:t>
      </w:r>
      <w:r w:rsidR="00AF19D8" w:rsidRPr="008B65CA">
        <w:rPr>
          <w:rFonts w:ascii="Times New Roman" w:hAnsi="Times New Roman"/>
          <w:color w:val="000000"/>
          <w:sz w:val="24"/>
          <w:szCs w:val="24"/>
          <w:lang w:eastAsia="tr-TR"/>
        </w:rPr>
        <w:t xml:space="preserve">ğrenci danışmanlığı ile öğrenci kayıt ve kabul işleri için bir pedagojik </w:t>
      </w:r>
      <w:proofErr w:type="gramStart"/>
      <w:r w:rsidR="00AF19D8" w:rsidRPr="008B65CA">
        <w:rPr>
          <w:rFonts w:ascii="Times New Roman" w:hAnsi="Times New Roman"/>
          <w:color w:val="000000"/>
          <w:sz w:val="24"/>
          <w:szCs w:val="24"/>
          <w:lang w:eastAsia="tr-TR"/>
        </w:rPr>
        <w:t>formasyon</w:t>
      </w:r>
      <w:proofErr w:type="gramEnd"/>
      <w:r w:rsidR="00AF19D8" w:rsidRPr="008B65CA">
        <w:rPr>
          <w:rFonts w:ascii="Times New Roman" w:hAnsi="Times New Roman"/>
          <w:color w:val="000000"/>
          <w:sz w:val="24"/>
          <w:szCs w:val="24"/>
          <w:lang w:eastAsia="tr-TR"/>
        </w:rPr>
        <w:t xml:space="preserve"> yarıyılında en fazla 20 kişiye</w:t>
      </w:r>
      <w:r w:rsidR="0041012B">
        <w:rPr>
          <w:rFonts w:ascii="Times New Roman" w:hAnsi="Times New Roman"/>
          <w:color w:val="000000"/>
          <w:sz w:val="24"/>
          <w:szCs w:val="24"/>
          <w:lang w:eastAsia="tr-TR"/>
        </w:rPr>
        <w:t>,</w:t>
      </w:r>
      <w:r w:rsidR="00AF19D8" w:rsidRPr="008B65CA">
        <w:rPr>
          <w:rFonts w:ascii="Times New Roman" w:hAnsi="Times New Roman"/>
          <w:color w:val="000000"/>
          <w:sz w:val="24"/>
          <w:szCs w:val="24"/>
          <w:lang w:eastAsia="tr-TR"/>
        </w:rPr>
        <w:t xml:space="preserve"> azami kişi başı 20’</w:t>
      </w:r>
      <w:r w:rsidR="00AF19D8">
        <w:rPr>
          <w:rFonts w:ascii="Times New Roman" w:hAnsi="Times New Roman"/>
          <w:color w:val="000000"/>
          <w:sz w:val="24"/>
          <w:szCs w:val="24"/>
          <w:lang w:eastAsia="tr-TR"/>
        </w:rPr>
        <w:t>ş</w:t>
      </w:r>
      <w:r w:rsidR="00AF19D8" w:rsidRPr="008B65CA">
        <w:rPr>
          <w:rFonts w:ascii="Times New Roman" w:hAnsi="Times New Roman"/>
          <w:color w:val="000000"/>
          <w:sz w:val="24"/>
          <w:szCs w:val="24"/>
          <w:lang w:eastAsia="tr-TR"/>
        </w:rPr>
        <w:t>er saat ödenir</w:t>
      </w:r>
      <w:r w:rsidR="00AF19D8" w:rsidRPr="008B65CA">
        <w:rPr>
          <w:rFonts w:ascii="Times New Roman" w:hAnsi="Times New Roman"/>
          <w:color w:val="00B050"/>
          <w:sz w:val="24"/>
          <w:szCs w:val="24"/>
          <w:lang w:eastAsia="tr-TR"/>
        </w:rPr>
        <w:t>.</w:t>
      </w:r>
    </w:p>
    <w:p w:rsidR="00AF19D8" w:rsidRPr="008B65CA" w:rsidRDefault="00AF19D8" w:rsidP="001445F2">
      <w:pPr>
        <w:shd w:val="clear" w:color="auto" w:fill="FFFFFF"/>
        <w:spacing w:after="0" w:line="240" w:lineRule="auto"/>
        <w:ind w:firstLine="567"/>
        <w:jc w:val="both"/>
        <w:rPr>
          <w:rFonts w:ascii="Times New Roman" w:hAnsi="Times New Roman"/>
          <w:color w:val="000000"/>
          <w:sz w:val="24"/>
          <w:szCs w:val="24"/>
        </w:rPr>
      </w:pPr>
      <w:r w:rsidRPr="008B65CA">
        <w:rPr>
          <w:rFonts w:ascii="Times New Roman" w:hAnsi="Times New Roman"/>
          <w:color w:val="000000"/>
          <w:sz w:val="24"/>
          <w:szCs w:val="24"/>
        </w:rPr>
        <w:t>(</w:t>
      </w:r>
      <w:r w:rsidR="00F533DB">
        <w:rPr>
          <w:rFonts w:ascii="Times New Roman" w:hAnsi="Times New Roman"/>
          <w:color w:val="000000"/>
          <w:sz w:val="24"/>
          <w:szCs w:val="24"/>
        </w:rPr>
        <w:t>10</w:t>
      </w:r>
      <w:r w:rsidRPr="008B65CA">
        <w:rPr>
          <w:rFonts w:ascii="Times New Roman" w:hAnsi="Times New Roman"/>
          <w:color w:val="000000"/>
          <w:sz w:val="24"/>
          <w:szCs w:val="24"/>
        </w:rPr>
        <w:t xml:space="preserve">) Eğitim Fakültesi pedagojik </w:t>
      </w:r>
      <w:proofErr w:type="gramStart"/>
      <w:r w:rsidRPr="008B65CA">
        <w:rPr>
          <w:rFonts w:ascii="Times New Roman" w:hAnsi="Times New Roman"/>
          <w:color w:val="000000"/>
          <w:sz w:val="24"/>
          <w:szCs w:val="24"/>
        </w:rPr>
        <w:t>formasyon</w:t>
      </w:r>
      <w:proofErr w:type="gramEnd"/>
      <w:r w:rsidRPr="008B65CA">
        <w:rPr>
          <w:rFonts w:ascii="Times New Roman" w:hAnsi="Times New Roman"/>
          <w:color w:val="000000"/>
          <w:sz w:val="24"/>
          <w:szCs w:val="24"/>
        </w:rPr>
        <w:t xml:space="preserve"> faaliyeti ile Uzaktan Eğitim</w:t>
      </w:r>
      <w:r w:rsidR="00A105CB">
        <w:rPr>
          <w:rFonts w:ascii="Times New Roman" w:hAnsi="Times New Roman"/>
          <w:color w:val="000000"/>
          <w:sz w:val="24"/>
          <w:szCs w:val="24"/>
        </w:rPr>
        <w:t xml:space="preserve"> Uygulama ve Araştırma </w:t>
      </w:r>
      <w:r w:rsidRPr="008B65CA">
        <w:rPr>
          <w:rFonts w:ascii="Times New Roman" w:hAnsi="Times New Roman"/>
          <w:color w:val="000000"/>
          <w:sz w:val="24"/>
          <w:szCs w:val="24"/>
        </w:rPr>
        <w:t>Merkezi, Sürekli Eğitim</w:t>
      </w:r>
      <w:r w:rsidR="00A105CB">
        <w:rPr>
          <w:rFonts w:ascii="Times New Roman" w:hAnsi="Times New Roman"/>
          <w:color w:val="000000"/>
          <w:sz w:val="24"/>
          <w:szCs w:val="24"/>
        </w:rPr>
        <w:t xml:space="preserve"> Uygulama ve Araştırma </w:t>
      </w:r>
      <w:r w:rsidRPr="008B65CA">
        <w:rPr>
          <w:rFonts w:ascii="Times New Roman" w:hAnsi="Times New Roman"/>
          <w:color w:val="000000"/>
          <w:sz w:val="24"/>
          <w:szCs w:val="24"/>
        </w:rPr>
        <w:t>Merkezi, Veteriner Fakültesi eğitim faaliyeti kapsamında ödenen döner sermaye katkı payları için, belirlenen puana bakılmaksızın 1 saatlik ders karşılığında ödenen döner sermaye katkı payı tutarı</w:t>
      </w:r>
      <w:r w:rsidR="00D06149">
        <w:rPr>
          <w:rFonts w:ascii="Times New Roman" w:hAnsi="Times New Roman"/>
          <w:color w:val="000000"/>
          <w:sz w:val="24"/>
          <w:szCs w:val="24"/>
        </w:rPr>
        <w:t>,</w:t>
      </w:r>
      <w:r w:rsidRPr="008B65CA">
        <w:rPr>
          <w:rFonts w:ascii="Times New Roman" w:hAnsi="Times New Roman"/>
          <w:color w:val="000000"/>
          <w:sz w:val="24"/>
          <w:szCs w:val="24"/>
        </w:rPr>
        <w:t xml:space="preserve"> her hal ve tak</w:t>
      </w:r>
      <w:r w:rsidR="00326333">
        <w:rPr>
          <w:rFonts w:ascii="Times New Roman" w:hAnsi="Times New Roman"/>
          <w:color w:val="000000"/>
          <w:sz w:val="24"/>
          <w:szCs w:val="24"/>
        </w:rPr>
        <w:t>d</w:t>
      </w:r>
      <w:r w:rsidRPr="008B65CA">
        <w:rPr>
          <w:rFonts w:ascii="Times New Roman" w:hAnsi="Times New Roman"/>
          <w:color w:val="000000"/>
          <w:sz w:val="24"/>
          <w:szCs w:val="24"/>
        </w:rPr>
        <w:t>irde ilgilinin akademik unvanına göre normal öğretimden alabileceği saatlik ders ücretinin 3,2 katını geçemez. (Bu fıkra hükmü, Ek:</w:t>
      </w:r>
      <w:r w:rsidR="00FC2182">
        <w:rPr>
          <w:rFonts w:ascii="Times New Roman" w:hAnsi="Times New Roman"/>
          <w:color w:val="000000"/>
          <w:sz w:val="24"/>
          <w:szCs w:val="24"/>
        </w:rPr>
        <w:t xml:space="preserve"> </w:t>
      </w:r>
      <w:r w:rsidRPr="008B65CA">
        <w:rPr>
          <w:rFonts w:ascii="Times New Roman" w:hAnsi="Times New Roman"/>
          <w:color w:val="000000"/>
          <w:sz w:val="24"/>
          <w:szCs w:val="24"/>
        </w:rPr>
        <w:t xml:space="preserve">2 sayılı </w:t>
      </w:r>
      <w:r w:rsidRPr="008B65CA">
        <w:rPr>
          <w:rFonts w:ascii="Times New Roman" w:hAnsi="Times New Roman"/>
          <w:sz w:val="24"/>
          <w:szCs w:val="24"/>
        </w:rPr>
        <w:t>Gel</w:t>
      </w:r>
      <w:r w:rsidR="00E654D3">
        <w:rPr>
          <w:rFonts w:ascii="Times New Roman" w:hAnsi="Times New Roman"/>
          <w:sz w:val="24"/>
          <w:szCs w:val="24"/>
        </w:rPr>
        <w:t>ir Getirici Faaliyet Cetvelinin</w:t>
      </w:r>
      <w:r w:rsidR="0045536A">
        <w:rPr>
          <w:rFonts w:ascii="Times New Roman" w:hAnsi="Times New Roman"/>
          <w:color w:val="000000"/>
          <w:sz w:val="24"/>
          <w:szCs w:val="24"/>
        </w:rPr>
        <w:t xml:space="preserve"> 4’üncü </w:t>
      </w:r>
      <w:r w:rsidRPr="008B65CA">
        <w:rPr>
          <w:rFonts w:ascii="Times New Roman" w:hAnsi="Times New Roman"/>
          <w:color w:val="000000"/>
          <w:sz w:val="24"/>
          <w:szCs w:val="24"/>
        </w:rPr>
        <w:t>sırasındaki faaliyetler için uygulanır.)</w:t>
      </w:r>
    </w:p>
    <w:p w:rsidR="00AF19D8" w:rsidRPr="008B65CA" w:rsidRDefault="00AF19D8" w:rsidP="00B67988">
      <w:pPr>
        <w:shd w:val="clear" w:color="auto" w:fill="FFFFFF"/>
        <w:spacing w:after="0" w:line="240" w:lineRule="auto"/>
        <w:ind w:firstLine="567"/>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(1</w:t>
      </w:r>
      <w:r w:rsidR="00F533DB">
        <w:rPr>
          <w:rFonts w:ascii="Times New Roman" w:hAnsi="Times New Roman"/>
          <w:color w:val="000000"/>
          <w:sz w:val="24"/>
          <w:szCs w:val="24"/>
          <w:lang w:eastAsia="tr-TR"/>
        </w:rPr>
        <w:t>1</w:t>
      </w:r>
      <w:r w:rsidRPr="008B65CA">
        <w:rPr>
          <w:rFonts w:ascii="Times New Roman" w:hAnsi="Times New Roman"/>
          <w:color w:val="000000"/>
          <w:sz w:val="24"/>
          <w:szCs w:val="24"/>
          <w:lang w:eastAsia="tr-TR"/>
        </w:rPr>
        <w:t>) Bir öğretim elemanı,</w:t>
      </w:r>
      <w:r w:rsidRPr="008B65CA">
        <w:rPr>
          <w:rFonts w:ascii="Times New Roman" w:hAnsi="Times New Roman"/>
          <w:sz w:val="24"/>
          <w:szCs w:val="24"/>
        </w:rPr>
        <w:t xml:space="preserve"> fiilen katkısı bulunmak şartıyla</w:t>
      </w:r>
      <w:r w:rsidR="00D06149">
        <w:rPr>
          <w:rFonts w:ascii="Times New Roman" w:hAnsi="Times New Roman"/>
          <w:sz w:val="24"/>
          <w:szCs w:val="24"/>
        </w:rPr>
        <w:t>,</w:t>
      </w:r>
      <w:r w:rsidRPr="008B65CA">
        <w:rPr>
          <w:rFonts w:ascii="Times New Roman" w:hAnsi="Times New Roman"/>
          <w:sz w:val="24"/>
          <w:szCs w:val="24"/>
        </w:rPr>
        <w:t xml:space="preserve"> </w:t>
      </w:r>
      <w:r w:rsidRPr="008B65CA">
        <w:rPr>
          <w:rFonts w:ascii="Times New Roman" w:hAnsi="Times New Roman"/>
          <w:color w:val="000000"/>
          <w:sz w:val="24"/>
          <w:szCs w:val="24"/>
          <w:lang w:eastAsia="tr-TR"/>
        </w:rPr>
        <w:t xml:space="preserve">aynı ödeme dönemi içerisinde </w:t>
      </w:r>
      <w:r w:rsidRPr="008B65CA">
        <w:rPr>
          <w:rFonts w:ascii="Times New Roman" w:hAnsi="Times New Roman"/>
          <w:color w:val="000000"/>
          <w:sz w:val="24"/>
          <w:szCs w:val="24"/>
        </w:rPr>
        <w:t>Ek:</w:t>
      </w:r>
      <w:r w:rsidR="00FC2182">
        <w:rPr>
          <w:rFonts w:ascii="Times New Roman" w:hAnsi="Times New Roman"/>
          <w:color w:val="000000"/>
          <w:sz w:val="24"/>
          <w:szCs w:val="24"/>
        </w:rPr>
        <w:t xml:space="preserve"> </w:t>
      </w:r>
      <w:r w:rsidRPr="008B65CA">
        <w:rPr>
          <w:rFonts w:ascii="Times New Roman" w:hAnsi="Times New Roman"/>
          <w:color w:val="000000"/>
          <w:sz w:val="24"/>
          <w:szCs w:val="24"/>
        </w:rPr>
        <w:t xml:space="preserve">2 sayılı </w:t>
      </w:r>
      <w:r w:rsidRPr="008B65CA">
        <w:rPr>
          <w:rFonts w:ascii="Times New Roman" w:hAnsi="Times New Roman"/>
          <w:sz w:val="24"/>
          <w:szCs w:val="24"/>
        </w:rPr>
        <w:t>Gelir Getirici Faaliyet Cetvelinde belirtilen faaliyet puanlarının birden fazlasından faydalanabilir</w:t>
      </w:r>
      <w:r w:rsidR="00E654D3">
        <w:rPr>
          <w:rFonts w:ascii="Times New Roman" w:hAnsi="Times New Roman"/>
          <w:sz w:val="24"/>
          <w:szCs w:val="24"/>
        </w:rPr>
        <w:t>.</w:t>
      </w:r>
    </w:p>
    <w:p w:rsidR="00AF19D8" w:rsidRPr="008B65CA" w:rsidRDefault="00AF19D8" w:rsidP="00AD28CE">
      <w:pPr>
        <w:spacing w:after="0" w:line="240" w:lineRule="auto"/>
        <w:contextualSpacing/>
        <w:jc w:val="center"/>
        <w:rPr>
          <w:rFonts w:ascii="Times New Roman" w:hAnsi="Times New Roman"/>
          <w:b/>
          <w:color w:val="000000"/>
          <w:sz w:val="24"/>
          <w:szCs w:val="24"/>
        </w:rPr>
      </w:pPr>
      <w:r w:rsidRPr="008B65CA">
        <w:rPr>
          <w:rFonts w:ascii="Times New Roman" w:hAnsi="Times New Roman"/>
          <w:b/>
          <w:color w:val="000000"/>
          <w:sz w:val="24"/>
          <w:szCs w:val="24"/>
        </w:rPr>
        <w:t>ÜÇÜNCÜ BÖLÜM</w:t>
      </w:r>
    </w:p>
    <w:p w:rsidR="00AF19D8" w:rsidRDefault="00AF19D8" w:rsidP="00EC07F2">
      <w:pPr>
        <w:spacing w:after="0" w:line="240" w:lineRule="auto"/>
        <w:jc w:val="center"/>
        <w:rPr>
          <w:rFonts w:ascii="Times New Roman" w:hAnsi="Times New Roman"/>
          <w:b/>
          <w:bCs/>
          <w:color w:val="000000"/>
          <w:sz w:val="24"/>
          <w:szCs w:val="24"/>
          <w:lang w:eastAsia="tr-TR"/>
        </w:rPr>
      </w:pPr>
      <w:r w:rsidRPr="008B65CA">
        <w:rPr>
          <w:rFonts w:ascii="Times New Roman" w:hAnsi="Times New Roman"/>
          <w:b/>
          <w:color w:val="000000"/>
          <w:sz w:val="24"/>
          <w:szCs w:val="24"/>
          <w:lang w:eastAsia="tr-TR"/>
        </w:rPr>
        <w:t xml:space="preserve">Gelir, </w:t>
      </w:r>
      <w:r w:rsidRPr="008B65CA">
        <w:rPr>
          <w:rFonts w:ascii="Times New Roman" w:hAnsi="Times New Roman"/>
          <w:b/>
          <w:bCs/>
          <w:color w:val="000000"/>
          <w:sz w:val="24"/>
          <w:szCs w:val="24"/>
          <w:lang w:eastAsia="tr-TR"/>
        </w:rPr>
        <w:t>Yasal Kesintiler, Dağıtım Esasları,</w:t>
      </w:r>
      <w:r w:rsidRPr="008B65CA">
        <w:rPr>
          <w:rFonts w:ascii="Times New Roman" w:hAnsi="Times New Roman"/>
          <w:b/>
          <w:color w:val="000000"/>
          <w:sz w:val="24"/>
          <w:szCs w:val="24"/>
        </w:rPr>
        <w:t xml:space="preserve"> </w:t>
      </w:r>
      <w:r w:rsidRPr="008B65CA">
        <w:rPr>
          <w:rFonts w:ascii="Times New Roman" w:hAnsi="Times New Roman"/>
          <w:b/>
          <w:bCs/>
          <w:color w:val="000000"/>
          <w:sz w:val="24"/>
          <w:szCs w:val="24"/>
          <w:lang w:eastAsia="tr-TR"/>
        </w:rPr>
        <w:t>Yöneticilere Yapılacak Ek Ödeme</w:t>
      </w:r>
    </w:p>
    <w:p w:rsidR="00AF19D8" w:rsidRPr="008B65CA" w:rsidRDefault="00AF19D8" w:rsidP="00EC07F2">
      <w:pPr>
        <w:spacing w:after="0" w:line="240" w:lineRule="auto"/>
        <w:ind w:firstLine="567"/>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Gelir</w:t>
      </w:r>
    </w:p>
    <w:p w:rsidR="00AF19D8" w:rsidRPr="008B65CA" w:rsidRDefault="00AF19D8" w:rsidP="005B0B5D">
      <w:pPr>
        <w:shd w:val="clear" w:color="auto" w:fill="FFFFFF"/>
        <w:spacing w:after="0" w:line="240" w:lineRule="auto"/>
        <w:ind w:firstLine="567"/>
        <w:jc w:val="both"/>
        <w:rPr>
          <w:rFonts w:ascii="Times New Roman" w:hAnsi="Times New Roman"/>
          <w:color w:val="000000"/>
          <w:sz w:val="24"/>
          <w:szCs w:val="24"/>
          <w:lang w:eastAsia="tr-TR"/>
        </w:rPr>
      </w:pPr>
      <w:r w:rsidRPr="008B65CA">
        <w:rPr>
          <w:rFonts w:ascii="Times New Roman" w:hAnsi="Times New Roman"/>
          <w:b/>
          <w:color w:val="000000"/>
          <w:sz w:val="24"/>
          <w:szCs w:val="24"/>
          <w:lang w:eastAsia="tr-TR"/>
        </w:rPr>
        <w:t>MADDE 5</w:t>
      </w:r>
      <w:r w:rsidR="007B0583">
        <w:rPr>
          <w:rFonts w:ascii="Times New Roman" w:hAnsi="Times New Roman"/>
          <w:color w:val="000000"/>
          <w:sz w:val="24"/>
          <w:szCs w:val="24"/>
          <w:lang w:eastAsia="tr-TR"/>
        </w:rPr>
        <w:t>-</w:t>
      </w:r>
      <w:r w:rsidR="00FC2182">
        <w:rPr>
          <w:rFonts w:ascii="Times New Roman" w:hAnsi="Times New Roman"/>
          <w:color w:val="000000"/>
          <w:sz w:val="24"/>
          <w:szCs w:val="24"/>
          <w:lang w:eastAsia="tr-TR"/>
        </w:rPr>
        <w:t xml:space="preserve"> </w:t>
      </w:r>
      <w:r w:rsidR="007B0583">
        <w:rPr>
          <w:rFonts w:ascii="Times New Roman" w:hAnsi="Times New Roman"/>
          <w:color w:val="000000"/>
          <w:sz w:val="24"/>
          <w:szCs w:val="24"/>
          <w:lang w:eastAsia="tr-TR"/>
        </w:rPr>
        <w:t>(1) İlgili mevzuat</w:t>
      </w:r>
      <w:r w:rsidRPr="008B65CA">
        <w:rPr>
          <w:rFonts w:ascii="Times New Roman" w:hAnsi="Times New Roman"/>
          <w:color w:val="000000"/>
          <w:sz w:val="24"/>
          <w:szCs w:val="24"/>
          <w:lang w:eastAsia="tr-TR"/>
        </w:rPr>
        <w:t xml:space="preserve"> uyarınca</w:t>
      </w:r>
      <w:r w:rsidR="007B0583">
        <w:rPr>
          <w:rFonts w:ascii="Times New Roman" w:hAnsi="Times New Roman"/>
          <w:color w:val="000000"/>
          <w:sz w:val="24"/>
          <w:szCs w:val="24"/>
          <w:lang w:eastAsia="tr-TR"/>
        </w:rPr>
        <w:t>,</w:t>
      </w:r>
      <w:r w:rsidRPr="008B65CA">
        <w:rPr>
          <w:rFonts w:ascii="Times New Roman" w:hAnsi="Times New Roman"/>
          <w:color w:val="000000"/>
          <w:sz w:val="24"/>
          <w:szCs w:val="24"/>
          <w:lang w:eastAsia="tr-TR"/>
        </w:rPr>
        <w:t xml:space="preserve"> mesai saatleri içinde ve mesai saatleri dışında döner sermaye faaliyetleri sonucunda;</w:t>
      </w:r>
    </w:p>
    <w:p w:rsidR="00AF19D8" w:rsidRDefault="00E654D3" w:rsidP="00B86279">
      <w:pPr>
        <w:shd w:val="clear" w:color="auto" w:fill="FFFFFF"/>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ab/>
      </w:r>
      <w:r w:rsidR="00AF19D8" w:rsidRPr="008B65CA">
        <w:rPr>
          <w:rFonts w:ascii="Times New Roman" w:hAnsi="Times New Roman"/>
          <w:color w:val="000000"/>
          <w:sz w:val="24"/>
          <w:szCs w:val="24"/>
        </w:rPr>
        <w:t>-</w:t>
      </w:r>
      <w:r>
        <w:rPr>
          <w:rFonts w:ascii="Times New Roman" w:hAnsi="Times New Roman"/>
          <w:color w:val="000000"/>
          <w:sz w:val="24"/>
          <w:szCs w:val="24"/>
        </w:rPr>
        <w:t xml:space="preserve"> </w:t>
      </w:r>
      <w:r w:rsidR="00AF19D8" w:rsidRPr="008B65CA">
        <w:rPr>
          <w:rFonts w:ascii="Times New Roman" w:hAnsi="Times New Roman"/>
          <w:color w:val="000000"/>
          <w:sz w:val="24"/>
          <w:szCs w:val="24"/>
        </w:rPr>
        <w:t>Eğitim Fakültesi için, pedagojik formasyon faaliyeti kapsamında öğrencilerden tahsil edilen ücretleri,</w:t>
      </w:r>
    </w:p>
    <w:p w:rsidR="00604657" w:rsidRPr="008B65CA" w:rsidRDefault="00604657" w:rsidP="00604657">
      <w:pPr>
        <w:shd w:val="clear" w:color="auto" w:fill="FFFFFF"/>
        <w:spacing w:after="0" w:line="240" w:lineRule="auto"/>
        <w:ind w:firstLine="567"/>
        <w:jc w:val="both"/>
        <w:rPr>
          <w:rFonts w:ascii="Times New Roman" w:hAnsi="Times New Roman"/>
          <w:color w:val="000000"/>
          <w:sz w:val="24"/>
          <w:szCs w:val="24"/>
          <w:lang w:eastAsia="tr-TR"/>
        </w:rPr>
      </w:pPr>
      <w:r w:rsidRPr="008B65CA">
        <w:rPr>
          <w:rFonts w:ascii="Times New Roman" w:hAnsi="Times New Roman"/>
          <w:color w:val="000000"/>
          <w:sz w:val="24"/>
          <w:szCs w:val="24"/>
        </w:rPr>
        <w:lastRenderedPageBreak/>
        <w:t>-</w:t>
      </w:r>
      <w:r w:rsidR="00E654D3">
        <w:rPr>
          <w:rFonts w:ascii="Times New Roman" w:hAnsi="Times New Roman"/>
          <w:color w:val="000000"/>
          <w:sz w:val="24"/>
          <w:szCs w:val="24"/>
        </w:rPr>
        <w:t xml:space="preserve"> </w:t>
      </w:r>
      <w:r w:rsidRPr="008B65CA">
        <w:rPr>
          <w:rFonts w:ascii="Times New Roman" w:hAnsi="Times New Roman"/>
          <w:color w:val="000000"/>
          <w:sz w:val="24"/>
          <w:szCs w:val="24"/>
        </w:rPr>
        <w:t xml:space="preserve">Uzaktan Eğitim Uygulama </w:t>
      </w:r>
      <w:r>
        <w:rPr>
          <w:rFonts w:ascii="Times New Roman" w:hAnsi="Times New Roman"/>
          <w:color w:val="000000"/>
          <w:sz w:val="24"/>
          <w:szCs w:val="24"/>
        </w:rPr>
        <w:t xml:space="preserve">ve Araştırma </w:t>
      </w:r>
      <w:r w:rsidRPr="008B65CA">
        <w:rPr>
          <w:rFonts w:ascii="Times New Roman" w:hAnsi="Times New Roman"/>
          <w:color w:val="000000"/>
          <w:sz w:val="24"/>
          <w:szCs w:val="24"/>
        </w:rPr>
        <w:t xml:space="preserve">Merkezi Müdürlüğü için, </w:t>
      </w:r>
      <w:hyperlink r:id="rId9" w:history="1">
        <w:r w:rsidRPr="008B65CA">
          <w:rPr>
            <w:rStyle w:val="Kpr"/>
            <w:rFonts w:ascii="Times New Roman" w:hAnsi="Times New Roman"/>
            <w:color w:val="000000"/>
            <w:sz w:val="24"/>
            <w:szCs w:val="24"/>
            <w:u w:val="none"/>
            <w:shd w:val="clear" w:color="auto" w:fill="FFFFFF"/>
          </w:rPr>
          <w:t> Uzaktan Eğitim Araştırma ve Uygulama Merkezi Yönetmeliği</w:t>
        </w:r>
      </w:hyperlink>
      <w:r>
        <w:t>’</w:t>
      </w:r>
      <w:r w:rsidRPr="008B65CA">
        <w:rPr>
          <w:rFonts w:ascii="Times New Roman" w:hAnsi="Times New Roman"/>
          <w:color w:val="000000"/>
          <w:sz w:val="24"/>
          <w:szCs w:val="24"/>
        </w:rPr>
        <w:t>nde belirlenen faaliyetlerden oluşan gelirleri,</w:t>
      </w:r>
    </w:p>
    <w:p w:rsidR="00AF19D8" w:rsidRPr="008B65CA" w:rsidRDefault="00AF19D8" w:rsidP="00B86279">
      <w:pPr>
        <w:shd w:val="clear" w:color="auto" w:fill="FFFFFF"/>
        <w:spacing w:after="0" w:line="240" w:lineRule="auto"/>
        <w:ind w:firstLine="567"/>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w:t>
      </w:r>
      <w:r w:rsidR="00E654D3">
        <w:rPr>
          <w:rFonts w:ascii="Times New Roman" w:hAnsi="Times New Roman"/>
          <w:color w:val="000000"/>
          <w:sz w:val="24"/>
          <w:szCs w:val="24"/>
          <w:lang w:eastAsia="tr-TR"/>
        </w:rPr>
        <w:t xml:space="preserve"> </w:t>
      </w:r>
      <w:r w:rsidRPr="008B65CA">
        <w:rPr>
          <w:rFonts w:ascii="Times New Roman" w:hAnsi="Times New Roman"/>
          <w:color w:val="000000"/>
          <w:sz w:val="24"/>
          <w:szCs w:val="24"/>
          <w:lang w:eastAsia="tr-TR"/>
        </w:rPr>
        <w:t>Sürekli Eğitim Uygulama ve Araştırma Merkezi Müdürlüğü için,</w:t>
      </w:r>
      <w:r w:rsidRPr="008B65CA">
        <w:rPr>
          <w:rFonts w:ascii="Times New Roman" w:hAnsi="Times New Roman"/>
          <w:color w:val="000000"/>
          <w:sz w:val="24"/>
          <w:szCs w:val="24"/>
        </w:rPr>
        <w:t xml:space="preserve"> </w:t>
      </w:r>
      <w:r w:rsidRPr="008B65CA">
        <w:rPr>
          <w:rFonts w:ascii="Times New Roman" w:hAnsi="Times New Roman"/>
          <w:color w:val="000000"/>
          <w:sz w:val="24"/>
          <w:szCs w:val="24"/>
          <w:lang w:eastAsia="tr-TR"/>
        </w:rPr>
        <w:t xml:space="preserve">Sürekli Eğitim Uygulama ve Araştırma Merkezi </w:t>
      </w:r>
      <w:r w:rsidRPr="008B65CA">
        <w:rPr>
          <w:rFonts w:ascii="Times New Roman" w:hAnsi="Times New Roman"/>
          <w:color w:val="000000"/>
          <w:sz w:val="24"/>
          <w:szCs w:val="24"/>
        </w:rPr>
        <w:t>Yönetmeliği</w:t>
      </w:r>
      <w:r w:rsidR="002A56AE">
        <w:rPr>
          <w:rFonts w:ascii="Times New Roman" w:hAnsi="Times New Roman"/>
          <w:color w:val="000000"/>
          <w:sz w:val="24"/>
          <w:szCs w:val="24"/>
        </w:rPr>
        <w:t>’</w:t>
      </w:r>
      <w:r w:rsidRPr="008B65CA">
        <w:rPr>
          <w:rFonts w:ascii="Times New Roman" w:hAnsi="Times New Roman"/>
          <w:color w:val="000000"/>
          <w:sz w:val="24"/>
          <w:szCs w:val="24"/>
        </w:rPr>
        <w:t>nde belirlenen faaliyetlerden oluşan gelirleri,</w:t>
      </w:r>
    </w:p>
    <w:p w:rsidR="00AF19D8" w:rsidRDefault="00AF19D8" w:rsidP="00B86279">
      <w:pPr>
        <w:shd w:val="clear" w:color="auto" w:fill="FFFFFF"/>
        <w:spacing w:after="0" w:line="240" w:lineRule="auto"/>
        <w:ind w:firstLine="567"/>
        <w:jc w:val="both"/>
        <w:rPr>
          <w:rFonts w:ascii="Times New Roman" w:hAnsi="Times New Roman"/>
          <w:color w:val="000000"/>
          <w:sz w:val="24"/>
          <w:szCs w:val="24"/>
        </w:rPr>
      </w:pPr>
      <w:r w:rsidRPr="008B65CA">
        <w:rPr>
          <w:rFonts w:ascii="Times New Roman" w:hAnsi="Times New Roman"/>
          <w:color w:val="000000"/>
          <w:sz w:val="24"/>
          <w:szCs w:val="24"/>
          <w:lang w:eastAsia="tr-TR"/>
        </w:rPr>
        <w:t>-</w:t>
      </w:r>
      <w:r w:rsidR="00E654D3">
        <w:rPr>
          <w:rFonts w:ascii="Times New Roman" w:hAnsi="Times New Roman"/>
          <w:color w:val="000000"/>
          <w:sz w:val="24"/>
          <w:szCs w:val="24"/>
          <w:lang w:eastAsia="tr-TR"/>
        </w:rPr>
        <w:t xml:space="preserve"> </w:t>
      </w:r>
      <w:r w:rsidRPr="008B65CA">
        <w:rPr>
          <w:rFonts w:ascii="Times New Roman" w:hAnsi="Times New Roman"/>
          <w:color w:val="000000"/>
          <w:sz w:val="24"/>
          <w:szCs w:val="24"/>
          <w:lang w:eastAsia="tr-TR"/>
        </w:rPr>
        <w:t xml:space="preserve">Bilimsel ve Teknolojik Araştırmalar Laboratuvarları </w:t>
      </w:r>
      <w:r w:rsidRPr="008B65CA">
        <w:rPr>
          <w:rFonts w:ascii="Times New Roman" w:hAnsi="Times New Roman"/>
          <w:color w:val="000000"/>
          <w:sz w:val="24"/>
          <w:szCs w:val="24"/>
        </w:rPr>
        <w:t xml:space="preserve">Müdürlüğü için, </w:t>
      </w:r>
      <w:hyperlink r:id="rId10" w:history="1">
        <w:r w:rsidRPr="008B65CA">
          <w:rPr>
            <w:rStyle w:val="Kpr"/>
            <w:rFonts w:ascii="Times New Roman" w:hAnsi="Times New Roman"/>
            <w:color w:val="000000"/>
            <w:sz w:val="24"/>
            <w:szCs w:val="24"/>
            <w:u w:val="none"/>
            <w:shd w:val="clear" w:color="auto" w:fill="FFFFFF"/>
          </w:rPr>
          <w:t> Bilimsel ve Teknolojik Araştırmalar Uygulama ve Araştırma Merkezi Yönetmeliği</w:t>
        </w:r>
      </w:hyperlink>
      <w:r w:rsidR="002A56AE">
        <w:rPr>
          <w:rStyle w:val="Kpr"/>
          <w:rFonts w:ascii="Times New Roman" w:hAnsi="Times New Roman"/>
          <w:color w:val="000000"/>
          <w:sz w:val="24"/>
          <w:szCs w:val="24"/>
          <w:u w:val="none"/>
          <w:shd w:val="clear" w:color="auto" w:fill="FFFFFF"/>
        </w:rPr>
        <w:t>’nde</w:t>
      </w:r>
      <w:r w:rsidRPr="008B65CA">
        <w:rPr>
          <w:rFonts w:ascii="Times New Roman" w:hAnsi="Times New Roman"/>
          <w:color w:val="000000"/>
          <w:sz w:val="24"/>
          <w:szCs w:val="24"/>
        </w:rPr>
        <w:t xml:space="preserve"> belirlenen faaliyetlerden oluşan gelirleri,</w:t>
      </w:r>
    </w:p>
    <w:p w:rsidR="00604657" w:rsidRPr="008B65CA" w:rsidRDefault="00604657" w:rsidP="005079AA">
      <w:pPr>
        <w:shd w:val="clear" w:color="auto" w:fill="FFFFFF"/>
        <w:spacing w:after="0" w:line="240" w:lineRule="auto"/>
        <w:ind w:firstLine="567"/>
        <w:jc w:val="both"/>
        <w:rPr>
          <w:rFonts w:ascii="Times New Roman" w:hAnsi="Times New Roman"/>
          <w:color w:val="000000"/>
          <w:sz w:val="24"/>
          <w:szCs w:val="24"/>
          <w:lang w:eastAsia="tr-TR"/>
        </w:rPr>
      </w:pPr>
      <w:r w:rsidRPr="008B65CA">
        <w:rPr>
          <w:rFonts w:ascii="Times New Roman" w:hAnsi="Times New Roman"/>
          <w:color w:val="000000"/>
          <w:sz w:val="24"/>
          <w:szCs w:val="24"/>
        </w:rPr>
        <w:t>-</w:t>
      </w:r>
      <w:r w:rsidR="00E654D3">
        <w:rPr>
          <w:rFonts w:ascii="Times New Roman" w:hAnsi="Times New Roman"/>
          <w:color w:val="000000"/>
          <w:sz w:val="24"/>
          <w:szCs w:val="24"/>
        </w:rPr>
        <w:t xml:space="preserve"> </w:t>
      </w:r>
      <w:r w:rsidRPr="008B65CA">
        <w:rPr>
          <w:rFonts w:ascii="Times New Roman" w:hAnsi="Times New Roman"/>
          <w:color w:val="000000"/>
          <w:sz w:val="24"/>
          <w:szCs w:val="24"/>
        </w:rPr>
        <w:t>Veteriner Fakültesi için, öğretim elemanlarının fiili katkısıyla döner sermaye faaliyeti ile ilgili gelirleri,</w:t>
      </w:r>
    </w:p>
    <w:p w:rsidR="00AF19D8" w:rsidRPr="008B65CA" w:rsidRDefault="002A56AE" w:rsidP="00B86279">
      <w:pPr>
        <w:pStyle w:val="NormalWeb"/>
        <w:spacing w:before="0" w:beforeAutospacing="0" w:after="0" w:afterAutospacing="0"/>
        <w:ind w:firstLine="567"/>
        <w:jc w:val="both"/>
      </w:pPr>
      <w:r>
        <w:rPr>
          <w:bCs/>
          <w:color w:val="000000"/>
        </w:rPr>
        <w:t xml:space="preserve">(2) </w:t>
      </w:r>
      <w:r w:rsidR="00E620E4">
        <w:rPr>
          <w:bCs/>
          <w:color w:val="000000"/>
        </w:rPr>
        <w:t xml:space="preserve">Üniversite </w:t>
      </w:r>
      <w:r w:rsidR="00AF19D8" w:rsidRPr="008B65CA">
        <w:t>Yönetim Kurulunca görevlendirilmesi yapılan öğr</w:t>
      </w:r>
      <w:r w:rsidR="00E654D3">
        <w:t xml:space="preserve">etim elemanları için Kanunun 58’inci </w:t>
      </w:r>
      <w:r w:rsidR="00AF19D8" w:rsidRPr="008B65CA">
        <w:t xml:space="preserve">maddesinin (e) ve (k) </w:t>
      </w:r>
      <w:r w:rsidR="00FC2182">
        <w:t xml:space="preserve">fıkraları </w:t>
      </w:r>
      <w:r w:rsidR="00AF19D8" w:rsidRPr="008B65CA">
        <w:t>uyarınca sağlanan gelirleri,</w:t>
      </w:r>
    </w:p>
    <w:p w:rsidR="00AF19D8" w:rsidRPr="008B65CA" w:rsidRDefault="00AF19D8" w:rsidP="00B86279">
      <w:pPr>
        <w:pStyle w:val="NormalWeb"/>
        <w:spacing w:before="0" w:beforeAutospacing="0" w:after="0" w:afterAutospacing="0"/>
        <w:ind w:firstLine="567"/>
        <w:jc w:val="both"/>
        <w:rPr>
          <w:color w:val="000000"/>
        </w:rPr>
      </w:pPr>
      <w:proofErr w:type="gramStart"/>
      <w:r>
        <w:t>i</w:t>
      </w:r>
      <w:r w:rsidRPr="008B65CA">
        <w:t>fade</w:t>
      </w:r>
      <w:proofErr w:type="gramEnd"/>
      <w:r w:rsidRPr="008B65CA">
        <w:t xml:space="preserve"> eder.</w:t>
      </w:r>
    </w:p>
    <w:p w:rsidR="00AF19D8" w:rsidRPr="008B65CA" w:rsidRDefault="00AF19D8" w:rsidP="005B0B5D">
      <w:pPr>
        <w:shd w:val="clear" w:color="auto" w:fill="FFFFFF"/>
        <w:spacing w:after="0" w:line="240" w:lineRule="auto"/>
        <w:ind w:firstLine="708"/>
        <w:jc w:val="both"/>
        <w:rPr>
          <w:rFonts w:ascii="Times New Roman" w:hAnsi="Times New Roman"/>
          <w:b/>
          <w:bCs/>
          <w:color w:val="000000"/>
          <w:sz w:val="24"/>
          <w:szCs w:val="24"/>
          <w:lang w:eastAsia="tr-TR"/>
        </w:rPr>
      </w:pPr>
      <w:r w:rsidRPr="008B65CA">
        <w:rPr>
          <w:rFonts w:ascii="Times New Roman" w:hAnsi="Times New Roman"/>
          <w:b/>
          <w:bCs/>
          <w:color w:val="000000"/>
          <w:sz w:val="24"/>
          <w:szCs w:val="24"/>
          <w:lang w:eastAsia="tr-TR"/>
        </w:rPr>
        <w:t>Yasal Kesintiler</w:t>
      </w:r>
    </w:p>
    <w:p w:rsidR="00AF19D8" w:rsidRPr="008B65CA" w:rsidRDefault="00AF19D8" w:rsidP="005B0B5D">
      <w:pPr>
        <w:spacing w:after="0" w:line="240" w:lineRule="auto"/>
        <w:ind w:firstLine="708"/>
        <w:contextualSpacing/>
        <w:jc w:val="both"/>
        <w:rPr>
          <w:rFonts w:ascii="Times New Roman" w:hAnsi="Times New Roman"/>
          <w:color w:val="000000"/>
          <w:sz w:val="24"/>
          <w:szCs w:val="24"/>
        </w:rPr>
      </w:pPr>
      <w:r w:rsidRPr="008B65CA">
        <w:rPr>
          <w:rFonts w:ascii="Times New Roman" w:hAnsi="Times New Roman"/>
          <w:b/>
          <w:color w:val="000000"/>
          <w:sz w:val="24"/>
          <w:szCs w:val="24"/>
        </w:rPr>
        <w:t>MADDE 6-</w:t>
      </w:r>
      <w:r w:rsidRPr="008B65CA">
        <w:rPr>
          <w:rFonts w:ascii="Times New Roman" w:hAnsi="Times New Roman"/>
          <w:color w:val="000000"/>
          <w:sz w:val="24"/>
          <w:szCs w:val="24"/>
        </w:rPr>
        <w:t xml:space="preserve"> (1) Üniversite imkânları kullanılarak gerçekleştirilen faaliyetlerde; </w:t>
      </w:r>
    </w:p>
    <w:p w:rsidR="00AF19D8" w:rsidRPr="008B65CA" w:rsidRDefault="00AF19D8" w:rsidP="00B86279">
      <w:pPr>
        <w:spacing w:after="0" w:line="240" w:lineRule="auto"/>
        <w:ind w:firstLine="708"/>
        <w:contextualSpacing/>
        <w:jc w:val="both"/>
        <w:rPr>
          <w:rFonts w:ascii="Times New Roman" w:hAnsi="Times New Roman"/>
          <w:color w:val="000000"/>
          <w:sz w:val="24"/>
          <w:szCs w:val="24"/>
        </w:rPr>
      </w:pPr>
      <w:r w:rsidRPr="008B65CA">
        <w:rPr>
          <w:rFonts w:ascii="Times New Roman" w:hAnsi="Times New Roman"/>
          <w:color w:val="000000"/>
          <w:sz w:val="24"/>
          <w:szCs w:val="24"/>
        </w:rPr>
        <w:t>a)</w:t>
      </w:r>
      <w:r w:rsidR="00E654D3">
        <w:rPr>
          <w:rFonts w:ascii="Times New Roman" w:hAnsi="Times New Roman"/>
          <w:color w:val="000000"/>
          <w:sz w:val="24"/>
          <w:szCs w:val="24"/>
        </w:rPr>
        <w:t xml:space="preserve"> </w:t>
      </w:r>
      <w:r w:rsidRPr="008B65CA">
        <w:rPr>
          <w:rFonts w:ascii="Times New Roman" w:hAnsi="Times New Roman"/>
          <w:color w:val="000000"/>
          <w:sz w:val="24"/>
          <w:szCs w:val="24"/>
        </w:rPr>
        <w:t xml:space="preserve">Eğitim Fakültesi Dekanlığı döner sermaye faaliyetleri kapsamında </w:t>
      </w:r>
      <w:r w:rsidRPr="008B65CA">
        <w:rPr>
          <w:rFonts w:ascii="Times New Roman" w:hAnsi="Times New Roman"/>
          <w:color w:val="000000"/>
          <w:sz w:val="24"/>
          <w:szCs w:val="24"/>
          <w:lang w:eastAsia="tr-TR"/>
        </w:rPr>
        <w:t>elde edilen net gelir</w:t>
      </w:r>
      <w:r w:rsidRPr="008B65CA">
        <w:rPr>
          <w:rFonts w:ascii="Times New Roman" w:hAnsi="Times New Roman"/>
          <w:color w:val="000000"/>
          <w:sz w:val="24"/>
          <w:szCs w:val="24"/>
        </w:rPr>
        <w:t>den;</w:t>
      </w:r>
    </w:p>
    <w:p w:rsidR="00AF19D8" w:rsidRPr="008B65CA" w:rsidRDefault="00AF19D8" w:rsidP="00B86279">
      <w:pPr>
        <w:spacing w:after="0" w:line="240" w:lineRule="auto"/>
        <w:ind w:firstLine="708"/>
        <w:contextualSpacing/>
        <w:jc w:val="both"/>
        <w:rPr>
          <w:rFonts w:ascii="Times New Roman" w:hAnsi="Times New Roman"/>
          <w:color w:val="FF0000"/>
          <w:sz w:val="24"/>
          <w:szCs w:val="24"/>
        </w:rPr>
      </w:pPr>
      <w:r w:rsidRPr="008B65CA">
        <w:rPr>
          <w:rFonts w:ascii="Times New Roman" w:hAnsi="Times New Roman"/>
          <w:sz w:val="24"/>
          <w:szCs w:val="24"/>
        </w:rPr>
        <w:t>1)</w:t>
      </w:r>
      <w:r w:rsidR="00E654D3">
        <w:rPr>
          <w:rFonts w:ascii="Times New Roman" w:hAnsi="Times New Roman"/>
          <w:sz w:val="24"/>
          <w:szCs w:val="24"/>
        </w:rPr>
        <w:t xml:space="preserve"> </w:t>
      </w:r>
      <w:r w:rsidRPr="008B65CA">
        <w:rPr>
          <w:rFonts w:ascii="Times New Roman" w:hAnsi="Times New Roman"/>
          <w:sz w:val="24"/>
          <w:szCs w:val="24"/>
        </w:rPr>
        <w:t>Kurumun ihtiyacı olan mal ve hizmet alımları, her türlü bakım, onarım, kiralama, devam etmekte olan projelerin tamamlanmasına yönelik inşaat işleri ve diğer ihtiyaçlar ile yönetici payları için</w:t>
      </w:r>
      <w:r w:rsidR="00604657">
        <w:rPr>
          <w:rFonts w:ascii="Times New Roman" w:hAnsi="Times New Roman"/>
          <w:sz w:val="24"/>
          <w:szCs w:val="24"/>
        </w:rPr>
        <w:t>,</w:t>
      </w:r>
      <w:r w:rsidRPr="008B65CA">
        <w:rPr>
          <w:rFonts w:ascii="Times New Roman" w:hAnsi="Times New Roman"/>
          <w:sz w:val="24"/>
          <w:szCs w:val="24"/>
        </w:rPr>
        <w:t xml:space="preserve"> Kanun’un 58</w:t>
      </w:r>
      <w:r w:rsidR="0040728B">
        <w:rPr>
          <w:rFonts w:ascii="Times New Roman" w:hAnsi="Times New Roman"/>
          <w:sz w:val="24"/>
          <w:szCs w:val="24"/>
        </w:rPr>
        <w:t xml:space="preserve">’inci </w:t>
      </w:r>
      <w:r w:rsidRPr="008B65CA">
        <w:rPr>
          <w:rFonts w:ascii="Times New Roman" w:hAnsi="Times New Roman"/>
          <w:sz w:val="24"/>
          <w:szCs w:val="24"/>
        </w:rPr>
        <w:t xml:space="preserve">maddesinin (b) fıkrası kapsamında </w:t>
      </w:r>
      <w:r w:rsidRPr="008B65CA">
        <w:rPr>
          <w:rFonts w:ascii="Times New Roman" w:hAnsi="Times New Roman"/>
          <w:color w:val="000000"/>
          <w:sz w:val="24"/>
          <w:szCs w:val="24"/>
        </w:rPr>
        <w:t xml:space="preserve">her ay </w:t>
      </w:r>
      <w:r w:rsidR="00020074">
        <w:rPr>
          <w:rFonts w:ascii="Times New Roman" w:hAnsi="Times New Roman"/>
          <w:color w:val="000000"/>
          <w:sz w:val="24"/>
          <w:szCs w:val="24"/>
        </w:rPr>
        <w:t xml:space="preserve">Üniversite </w:t>
      </w:r>
      <w:r w:rsidR="00DA3A8F">
        <w:rPr>
          <w:rFonts w:ascii="Times New Roman" w:hAnsi="Times New Roman"/>
          <w:color w:val="000000"/>
          <w:sz w:val="24"/>
          <w:szCs w:val="24"/>
        </w:rPr>
        <w:t>Yönetim Kurulunca belirlenen oran,</w:t>
      </w:r>
    </w:p>
    <w:p w:rsidR="00AF19D8" w:rsidRPr="008B65CA" w:rsidRDefault="00AF19D8" w:rsidP="00B86279">
      <w:pPr>
        <w:spacing w:after="0" w:line="240" w:lineRule="auto"/>
        <w:ind w:firstLine="708"/>
        <w:contextualSpacing/>
        <w:jc w:val="both"/>
        <w:rPr>
          <w:rFonts w:ascii="Times New Roman" w:hAnsi="Times New Roman"/>
          <w:color w:val="000000"/>
          <w:sz w:val="24"/>
          <w:szCs w:val="24"/>
        </w:rPr>
      </w:pPr>
      <w:r w:rsidRPr="008B65CA">
        <w:rPr>
          <w:rFonts w:ascii="Times New Roman" w:hAnsi="Times New Roman"/>
          <w:color w:val="000000"/>
          <w:sz w:val="24"/>
          <w:szCs w:val="24"/>
        </w:rPr>
        <w:t>2)</w:t>
      </w:r>
      <w:r w:rsidR="00E654D3">
        <w:rPr>
          <w:rFonts w:ascii="Times New Roman" w:hAnsi="Times New Roman"/>
          <w:color w:val="000000"/>
          <w:sz w:val="24"/>
          <w:szCs w:val="24"/>
        </w:rPr>
        <w:t xml:space="preserve"> </w:t>
      </w:r>
      <w:r w:rsidRPr="008B65CA">
        <w:rPr>
          <w:rFonts w:ascii="Times New Roman" w:hAnsi="Times New Roman"/>
          <w:color w:val="000000"/>
          <w:sz w:val="24"/>
          <w:szCs w:val="24"/>
        </w:rPr>
        <w:t>Üniversite bünyesinde yürütülen bilimsel araştırma projelerinin finansmanı için %5’i,</w:t>
      </w:r>
    </w:p>
    <w:p w:rsidR="00AF19D8" w:rsidRPr="008B65CA" w:rsidRDefault="00AF19D8" w:rsidP="00B86279">
      <w:pPr>
        <w:spacing w:after="0" w:line="240" w:lineRule="auto"/>
        <w:ind w:firstLine="708"/>
        <w:contextualSpacing/>
        <w:jc w:val="both"/>
        <w:rPr>
          <w:rFonts w:ascii="Times New Roman" w:hAnsi="Times New Roman"/>
          <w:color w:val="000000"/>
          <w:sz w:val="24"/>
          <w:szCs w:val="24"/>
        </w:rPr>
      </w:pPr>
      <w:r w:rsidRPr="008B65CA">
        <w:rPr>
          <w:rFonts w:ascii="Times New Roman" w:hAnsi="Times New Roman"/>
          <w:color w:val="000000"/>
          <w:sz w:val="24"/>
          <w:szCs w:val="24"/>
        </w:rPr>
        <w:t>3)</w:t>
      </w:r>
      <w:r w:rsidR="00E654D3">
        <w:rPr>
          <w:rFonts w:ascii="Times New Roman" w:hAnsi="Times New Roman"/>
          <w:color w:val="000000"/>
          <w:sz w:val="24"/>
          <w:szCs w:val="24"/>
        </w:rPr>
        <w:t xml:space="preserve"> </w:t>
      </w:r>
      <w:r w:rsidRPr="008B65CA">
        <w:rPr>
          <w:rFonts w:ascii="Times New Roman" w:hAnsi="Times New Roman"/>
          <w:color w:val="000000"/>
          <w:sz w:val="24"/>
          <w:szCs w:val="24"/>
        </w:rPr>
        <w:t xml:space="preserve">Hazine payı için %1’i,  </w:t>
      </w:r>
    </w:p>
    <w:p w:rsidR="00AF19D8" w:rsidRPr="008B65CA" w:rsidRDefault="00AF19D8" w:rsidP="00B86279">
      <w:pPr>
        <w:spacing w:after="0" w:line="240" w:lineRule="auto"/>
        <w:ind w:firstLine="708"/>
        <w:contextualSpacing/>
        <w:jc w:val="both"/>
        <w:rPr>
          <w:rFonts w:ascii="Times New Roman" w:hAnsi="Times New Roman"/>
          <w:color w:val="000000"/>
          <w:sz w:val="24"/>
          <w:szCs w:val="24"/>
        </w:rPr>
      </w:pPr>
      <w:r w:rsidRPr="008B65CA">
        <w:rPr>
          <w:rFonts w:ascii="Times New Roman" w:hAnsi="Times New Roman"/>
          <w:color w:val="000000"/>
          <w:sz w:val="24"/>
          <w:szCs w:val="24"/>
        </w:rPr>
        <w:t>b)</w:t>
      </w:r>
      <w:r w:rsidR="00E654D3">
        <w:rPr>
          <w:rFonts w:ascii="Times New Roman" w:hAnsi="Times New Roman"/>
          <w:color w:val="000000"/>
          <w:sz w:val="24"/>
          <w:szCs w:val="24"/>
        </w:rPr>
        <w:t xml:space="preserve"> </w:t>
      </w:r>
      <w:r w:rsidRPr="008B65CA">
        <w:rPr>
          <w:rFonts w:ascii="Times New Roman" w:hAnsi="Times New Roman"/>
          <w:color w:val="000000"/>
          <w:sz w:val="24"/>
          <w:szCs w:val="24"/>
        </w:rPr>
        <w:t>Uzaktan Eğitim Uygulama</w:t>
      </w:r>
      <w:r w:rsidR="00604657">
        <w:rPr>
          <w:rFonts w:ascii="Times New Roman" w:hAnsi="Times New Roman"/>
          <w:color w:val="000000"/>
          <w:sz w:val="24"/>
          <w:szCs w:val="24"/>
        </w:rPr>
        <w:t xml:space="preserve"> ve Araştırma</w:t>
      </w:r>
      <w:r w:rsidRPr="008B65CA">
        <w:rPr>
          <w:rFonts w:ascii="Times New Roman" w:hAnsi="Times New Roman"/>
          <w:color w:val="000000"/>
          <w:sz w:val="24"/>
          <w:szCs w:val="24"/>
        </w:rPr>
        <w:t xml:space="preserve"> Merkezi Müdürlüğü döner sermaye faaliyetleri kapsamında </w:t>
      </w:r>
      <w:r w:rsidRPr="008B65CA">
        <w:rPr>
          <w:rFonts w:ascii="Times New Roman" w:hAnsi="Times New Roman"/>
          <w:color w:val="000000"/>
          <w:sz w:val="24"/>
          <w:szCs w:val="24"/>
          <w:lang w:eastAsia="tr-TR"/>
        </w:rPr>
        <w:t>elde edilen net gelir</w:t>
      </w:r>
      <w:r w:rsidRPr="008B65CA">
        <w:rPr>
          <w:rFonts w:ascii="Times New Roman" w:hAnsi="Times New Roman"/>
          <w:color w:val="000000"/>
          <w:sz w:val="24"/>
          <w:szCs w:val="24"/>
        </w:rPr>
        <w:t>den;</w:t>
      </w:r>
    </w:p>
    <w:p w:rsidR="00AF19D8" w:rsidRPr="008B65CA" w:rsidRDefault="00604657" w:rsidP="00B86279">
      <w:pPr>
        <w:spacing w:after="0" w:line="240" w:lineRule="auto"/>
        <w:ind w:firstLine="708"/>
        <w:contextualSpacing/>
        <w:jc w:val="both"/>
        <w:rPr>
          <w:rFonts w:ascii="Times New Roman" w:hAnsi="Times New Roman"/>
          <w:color w:val="FF0000"/>
          <w:sz w:val="24"/>
          <w:szCs w:val="24"/>
        </w:rPr>
      </w:pPr>
      <w:r>
        <w:rPr>
          <w:rFonts w:ascii="Times New Roman" w:hAnsi="Times New Roman"/>
          <w:sz w:val="24"/>
          <w:szCs w:val="24"/>
        </w:rPr>
        <w:t>1)</w:t>
      </w:r>
      <w:r w:rsidR="007374E2">
        <w:rPr>
          <w:rFonts w:ascii="Times New Roman" w:hAnsi="Times New Roman"/>
          <w:sz w:val="24"/>
          <w:szCs w:val="24"/>
        </w:rPr>
        <w:t xml:space="preserve"> </w:t>
      </w:r>
      <w:r>
        <w:rPr>
          <w:rFonts w:ascii="Times New Roman" w:hAnsi="Times New Roman"/>
          <w:sz w:val="24"/>
          <w:szCs w:val="24"/>
        </w:rPr>
        <w:t>Kurumu</w:t>
      </w:r>
      <w:r w:rsidR="00AF19D8" w:rsidRPr="008B65CA">
        <w:rPr>
          <w:rFonts w:ascii="Times New Roman" w:hAnsi="Times New Roman"/>
          <w:sz w:val="24"/>
          <w:szCs w:val="24"/>
        </w:rPr>
        <w:t>n ihtiyacı olan mal ve hizmet alımları, her türlü bakım, onarım, kiralama</w:t>
      </w:r>
      <w:r w:rsidR="00AF19D8" w:rsidRPr="00F85C08">
        <w:rPr>
          <w:rFonts w:ascii="Times New Roman" w:hAnsi="Times New Roman"/>
          <w:sz w:val="24"/>
          <w:szCs w:val="24"/>
        </w:rPr>
        <w:t>,</w:t>
      </w:r>
      <w:r w:rsidR="00AF19D8" w:rsidRPr="008B65CA">
        <w:rPr>
          <w:rFonts w:ascii="Times New Roman" w:hAnsi="Times New Roman"/>
          <w:sz w:val="24"/>
          <w:szCs w:val="24"/>
        </w:rPr>
        <w:t xml:space="preserve"> devam etmekte </w:t>
      </w:r>
      <w:r w:rsidR="00AF19D8" w:rsidRPr="008B65CA">
        <w:rPr>
          <w:rFonts w:ascii="Times New Roman" w:hAnsi="Times New Roman"/>
          <w:color w:val="000000"/>
          <w:sz w:val="24"/>
          <w:szCs w:val="24"/>
        </w:rPr>
        <w:t xml:space="preserve">olan projelerin tamamlanmasına yönelik inşaat işleri ve diğer ihtiyaçlar ile yönetici payları </w:t>
      </w:r>
      <w:r w:rsidR="00A53622" w:rsidRPr="00A53622">
        <w:rPr>
          <w:rFonts w:ascii="Times New Roman" w:hAnsi="Times New Roman"/>
          <w:color w:val="000000"/>
          <w:sz w:val="24"/>
          <w:szCs w:val="24"/>
        </w:rPr>
        <w:t>için, Kanun’un 58’inci maddesinin (b) fıkrası kapsamında her ay Üniversite Yönetim Kurulunca belirlenen oran,</w:t>
      </w:r>
    </w:p>
    <w:p w:rsidR="00AF19D8" w:rsidRPr="008B65CA" w:rsidRDefault="00AF19D8" w:rsidP="00B86279">
      <w:pPr>
        <w:spacing w:after="0" w:line="240" w:lineRule="auto"/>
        <w:ind w:firstLine="708"/>
        <w:contextualSpacing/>
        <w:jc w:val="both"/>
        <w:rPr>
          <w:rFonts w:ascii="Times New Roman" w:hAnsi="Times New Roman"/>
          <w:color w:val="000000"/>
          <w:sz w:val="24"/>
          <w:szCs w:val="24"/>
        </w:rPr>
      </w:pPr>
      <w:r w:rsidRPr="008B65CA">
        <w:rPr>
          <w:rFonts w:ascii="Times New Roman" w:hAnsi="Times New Roman"/>
          <w:color w:val="000000"/>
          <w:sz w:val="24"/>
          <w:szCs w:val="24"/>
        </w:rPr>
        <w:t>2)</w:t>
      </w:r>
      <w:r w:rsidR="007374E2">
        <w:rPr>
          <w:rFonts w:ascii="Times New Roman" w:hAnsi="Times New Roman"/>
          <w:color w:val="000000"/>
          <w:sz w:val="24"/>
          <w:szCs w:val="24"/>
        </w:rPr>
        <w:t xml:space="preserve"> </w:t>
      </w:r>
      <w:r w:rsidRPr="008B65CA">
        <w:rPr>
          <w:rFonts w:ascii="Times New Roman" w:hAnsi="Times New Roman"/>
          <w:color w:val="000000"/>
          <w:sz w:val="24"/>
          <w:szCs w:val="24"/>
        </w:rPr>
        <w:t>Üniversite bünyesinde yürütülen bilimsel araştırma projelerinin finansmanı için %5’i,</w:t>
      </w:r>
    </w:p>
    <w:p w:rsidR="00AF19D8" w:rsidRPr="008B65CA" w:rsidRDefault="00AF19D8" w:rsidP="002E1ED1">
      <w:pPr>
        <w:spacing w:after="0" w:line="240" w:lineRule="auto"/>
        <w:ind w:firstLine="708"/>
        <w:contextualSpacing/>
        <w:jc w:val="both"/>
        <w:rPr>
          <w:rFonts w:ascii="Times New Roman" w:hAnsi="Times New Roman"/>
          <w:color w:val="000000"/>
          <w:sz w:val="24"/>
          <w:szCs w:val="24"/>
        </w:rPr>
      </w:pPr>
      <w:r w:rsidRPr="008B65CA">
        <w:rPr>
          <w:rFonts w:ascii="Times New Roman" w:hAnsi="Times New Roman"/>
          <w:color w:val="000000"/>
          <w:sz w:val="24"/>
          <w:szCs w:val="24"/>
        </w:rPr>
        <w:t>3)</w:t>
      </w:r>
      <w:r w:rsidR="007374E2">
        <w:rPr>
          <w:rFonts w:ascii="Times New Roman" w:hAnsi="Times New Roman"/>
          <w:color w:val="000000"/>
          <w:sz w:val="24"/>
          <w:szCs w:val="24"/>
        </w:rPr>
        <w:t xml:space="preserve"> </w:t>
      </w:r>
      <w:r w:rsidRPr="008B65CA">
        <w:rPr>
          <w:rFonts w:ascii="Times New Roman" w:hAnsi="Times New Roman"/>
          <w:color w:val="000000"/>
          <w:sz w:val="24"/>
          <w:szCs w:val="24"/>
        </w:rPr>
        <w:t xml:space="preserve">Hazine payı için %1’i,  </w:t>
      </w:r>
    </w:p>
    <w:p w:rsidR="00AF19D8" w:rsidRPr="008B65CA" w:rsidRDefault="00AF19D8" w:rsidP="002E1ED1">
      <w:pPr>
        <w:shd w:val="clear" w:color="auto" w:fill="FFFFFF"/>
        <w:spacing w:after="0" w:line="240" w:lineRule="auto"/>
        <w:ind w:firstLine="708"/>
        <w:jc w:val="both"/>
        <w:rPr>
          <w:rFonts w:ascii="Times New Roman" w:hAnsi="Times New Roman"/>
          <w:color w:val="000000"/>
          <w:sz w:val="24"/>
          <w:szCs w:val="24"/>
        </w:rPr>
      </w:pPr>
      <w:r w:rsidRPr="008B65CA">
        <w:rPr>
          <w:rFonts w:ascii="Times New Roman" w:hAnsi="Times New Roman"/>
          <w:color w:val="000000"/>
          <w:sz w:val="24"/>
          <w:szCs w:val="24"/>
          <w:lang w:eastAsia="tr-TR"/>
        </w:rPr>
        <w:t>c)</w:t>
      </w:r>
      <w:r w:rsidR="007374E2">
        <w:rPr>
          <w:rFonts w:ascii="Times New Roman" w:hAnsi="Times New Roman"/>
          <w:color w:val="000000"/>
          <w:sz w:val="24"/>
          <w:szCs w:val="24"/>
          <w:lang w:eastAsia="tr-TR"/>
        </w:rPr>
        <w:t xml:space="preserve"> </w:t>
      </w:r>
      <w:r w:rsidRPr="008B65CA">
        <w:rPr>
          <w:rFonts w:ascii="Times New Roman" w:hAnsi="Times New Roman"/>
          <w:color w:val="000000"/>
          <w:sz w:val="24"/>
          <w:szCs w:val="24"/>
          <w:lang w:eastAsia="tr-TR"/>
        </w:rPr>
        <w:t xml:space="preserve">Sürekli Eğitim Uygulama ve Araştırma Merkezi Müdürlüğü </w:t>
      </w:r>
      <w:r w:rsidRPr="008B65CA">
        <w:rPr>
          <w:rFonts w:ascii="Times New Roman" w:hAnsi="Times New Roman"/>
          <w:color w:val="000000"/>
          <w:sz w:val="24"/>
          <w:szCs w:val="24"/>
        </w:rPr>
        <w:t xml:space="preserve">döner sermaye faaliyetleri kapsamında </w:t>
      </w:r>
      <w:r w:rsidRPr="008B65CA">
        <w:rPr>
          <w:rFonts w:ascii="Times New Roman" w:hAnsi="Times New Roman"/>
          <w:color w:val="000000"/>
          <w:sz w:val="24"/>
          <w:szCs w:val="24"/>
          <w:lang w:eastAsia="tr-TR"/>
        </w:rPr>
        <w:t>elde edilen net gelir</w:t>
      </w:r>
      <w:r w:rsidRPr="008B65CA">
        <w:rPr>
          <w:rFonts w:ascii="Times New Roman" w:hAnsi="Times New Roman"/>
          <w:color w:val="000000"/>
          <w:sz w:val="24"/>
          <w:szCs w:val="24"/>
        </w:rPr>
        <w:t>den;</w:t>
      </w:r>
    </w:p>
    <w:p w:rsidR="00AF19D8" w:rsidRPr="008B65CA" w:rsidRDefault="00AF19D8" w:rsidP="002E1ED1">
      <w:pPr>
        <w:spacing w:after="0" w:line="240" w:lineRule="auto"/>
        <w:ind w:firstLine="708"/>
        <w:contextualSpacing/>
        <w:jc w:val="both"/>
        <w:rPr>
          <w:rFonts w:ascii="Times New Roman" w:hAnsi="Times New Roman"/>
          <w:color w:val="FF0000"/>
          <w:sz w:val="24"/>
          <w:szCs w:val="24"/>
        </w:rPr>
      </w:pPr>
      <w:r w:rsidRPr="008B65CA">
        <w:rPr>
          <w:rFonts w:ascii="Times New Roman" w:hAnsi="Times New Roman"/>
          <w:sz w:val="24"/>
          <w:szCs w:val="24"/>
        </w:rPr>
        <w:t>1)</w:t>
      </w:r>
      <w:r w:rsidR="007374E2">
        <w:rPr>
          <w:rFonts w:ascii="Times New Roman" w:hAnsi="Times New Roman"/>
          <w:sz w:val="24"/>
          <w:szCs w:val="24"/>
        </w:rPr>
        <w:t xml:space="preserve"> </w:t>
      </w:r>
      <w:r w:rsidRPr="008B65CA">
        <w:rPr>
          <w:rFonts w:ascii="Times New Roman" w:hAnsi="Times New Roman"/>
          <w:sz w:val="24"/>
          <w:szCs w:val="24"/>
        </w:rPr>
        <w:t>Kurumu</w:t>
      </w:r>
      <w:r w:rsidR="00604657">
        <w:rPr>
          <w:rFonts w:ascii="Times New Roman" w:hAnsi="Times New Roman"/>
          <w:sz w:val="24"/>
          <w:szCs w:val="24"/>
        </w:rPr>
        <w:t>n</w:t>
      </w:r>
      <w:r w:rsidRPr="008B65CA">
        <w:rPr>
          <w:rFonts w:ascii="Times New Roman" w:hAnsi="Times New Roman"/>
          <w:sz w:val="24"/>
          <w:szCs w:val="24"/>
        </w:rPr>
        <w:t xml:space="preserve"> ihtiyacı olan mal ve hizmet alımları, her türlü bakım, onarım, kiralama, devam etmekte olan projelerin tamamlanmasına yönelik inşaat işleri ve diğer ihtiy</w:t>
      </w:r>
      <w:r w:rsidR="00DA3A8F">
        <w:rPr>
          <w:rFonts w:ascii="Times New Roman" w:hAnsi="Times New Roman"/>
          <w:sz w:val="24"/>
          <w:szCs w:val="24"/>
        </w:rPr>
        <w:t>açlar ile yönetici payları için</w:t>
      </w:r>
      <w:r w:rsidR="00DA3A8F" w:rsidRPr="00DA3A8F">
        <w:rPr>
          <w:rFonts w:ascii="Times New Roman" w:hAnsi="Times New Roman"/>
          <w:sz w:val="24"/>
          <w:szCs w:val="24"/>
        </w:rPr>
        <w:t>, Kanun’un 58’inci maddesinin (b) fıkrası kapsamında her ay Üniversite Yönetim Kurulunca belirlenen oran,</w:t>
      </w:r>
    </w:p>
    <w:p w:rsidR="00AF19D8" w:rsidRPr="008B65CA" w:rsidRDefault="00AF19D8" w:rsidP="002E1ED1">
      <w:pPr>
        <w:spacing w:after="0" w:line="240" w:lineRule="auto"/>
        <w:ind w:firstLine="708"/>
        <w:contextualSpacing/>
        <w:jc w:val="both"/>
        <w:rPr>
          <w:rFonts w:ascii="Times New Roman" w:hAnsi="Times New Roman"/>
          <w:color w:val="000000"/>
          <w:sz w:val="24"/>
          <w:szCs w:val="24"/>
        </w:rPr>
      </w:pPr>
      <w:r w:rsidRPr="008B65CA">
        <w:rPr>
          <w:rFonts w:ascii="Times New Roman" w:hAnsi="Times New Roman"/>
          <w:color w:val="000000"/>
          <w:sz w:val="24"/>
          <w:szCs w:val="24"/>
        </w:rPr>
        <w:t>2)</w:t>
      </w:r>
      <w:r w:rsidR="007374E2">
        <w:rPr>
          <w:rFonts w:ascii="Times New Roman" w:hAnsi="Times New Roman"/>
          <w:color w:val="000000"/>
          <w:sz w:val="24"/>
          <w:szCs w:val="24"/>
        </w:rPr>
        <w:t xml:space="preserve"> </w:t>
      </w:r>
      <w:r w:rsidRPr="008B65CA">
        <w:rPr>
          <w:rFonts w:ascii="Times New Roman" w:hAnsi="Times New Roman"/>
          <w:color w:val="000000"/>
          <w:sz w:val="24"/>
          <w:szCs w:val="24"/>
        </w:rPr>
        <w:t>Üniversite bünyesinde yürütülen bilimsel araştırma projelerinin finansmanı için %5’i,</w:t>
      </w:r>
    </w:p>
    <w:p w:rsidR="00AF19D8" w:rsidRPr="008B65CA" w:rsidRDefault="00AF19D8" w:rsidP="002E1ED1">
      <w:pPr>
        <w:spacing w:after="0" w:line="240" w:lineRule="auto"/>
        <w:ind w:firstLine="708"/>
        <w:contextualSpacing/>
        <w:jc w:val="both"/>
        <w:rPr>
          <w:rFonts w:ascii="Times New Roman" w:hAnsi="Times New Roman"/>
          <w:color w:val="000000"/>
          <w:sz w:val="24"/>
          <w:szCs w:val="24"/>
        </w:rPr>
      </w:pPr>
      <w:r w:rsidRPr="008B65CA">
        <w:rPr>
          <w:rFonts w:ascii="Times New Roman" w:hAnsi="Times New Roman"/>
          <w:color w:val="000000"/>
          <w:sz w:val="24"/>
          <w:szCs w:val="24"/>
        </w:rPr>
        <w:t>3)</w:t>
      </w:r>
      <w:r w:rsidR="007374E2">
        <w:rPr>
          <w:rFonts w:ascii="Times New Roman" w:hAnsi="Times New Roman"/>
          <w:color w:val="000000"/>
          <w:sz w:val="24"/>
          <w:szCs w:val="24"/>
        </w:rPr>
        <w:t xml:space="preserve"> </w:t>
      </w:r>
      <w:r w:rsidRPr="008B65CA">
        <w:rPr>
          <w:rFonts w:ascii="Times New Roman" w:hAnsi="Times New Roman"/>
          <w:color w:val="000000"/>
          <w:sz w:val="24"/>
          <w:szCs w:val="24"/>
        </w:rPr>
        <w:t xml:space="preserve">Hazine payı için %1’i,  </w:t>
      </w:r>
    </w:p>
    <w:p w:rsidR="00AF19D8" w:rsidRPr="008B65CA" w:rsidRDefault="00AF19D8" w:rsidP="002E1ED1">
      <w:pPr>
        <w:spacing w:after="0" w:line="240" w:lineRule="auto"/>
        <w:ind w:firstLine="708"/>
        <w:contextualSpacing/>
        <w:jc w:val="both"/>
        <w:rPr>
          <w:rFonts w:ascii="Times New Roman" w:hAnsi="Times New Roman"/>
          <w:color w:val="000000"/>
          <w:sz w:val="24"/>
          <w:szCs w:val="24"/>
        </w:rPr>
      </w:pPr>
      <w:r w:rsidRPr="008B65CA">
        <w:rPr>
          <w:rFonts w:ascii="Times New Roman" w:hAnsi="Times New Roman"/>
          <w:color w:val="000000"/>
          <w:sz w:val="24"/>
          <w:szCs w:val="24"/>
          <w:lang w:eastAsia="tr-TR"/>
        </w:rPr>
        <w:t>d)</w:t>
      </w:r>
      <w:r w:rsidR="007374E2">
        <w:rPr>
          <w:rFonts w:ascii="Times New Roman" w:hAnsi="Times New Roman"/>
          <w:color w:val="000000"/>
          <w:sz w:val="24"/>
          <w:szCs w:val="24"/>
          <w:lang w:eastAsia="tr-TR"/>
        </w:rPr>
        <w:t xml:space="preserve"> </w:t>
      </w:r>
      <w:r w:rsidRPr="008B65CA">
        <w:rPr>
          <w:rFonts w:ascii="Times New Roman" w:hAnsi="Times New Roman"/>
          <w:color w:val="000000"/>
          <w:sz w:val="24"/>
          <w:szCs w:val="24"/>
          <w:lang w:eastAsia="tr-TR"/>
        </w:rPr>
        <w:t xml:space="preserve">Bilimsel ve Teknolojik Araştırmalar Laboratuvarları Müdürlüğü </w:t>
      </w:r>
      <w:r w:rsidRPr="008B65CA">
        <w:rPr>
          <w:rFonts w:ascii="Times New Roman" w:hAnsi="Times New Roman"/>
          <w:color w:val="000000"/>
          <w:sz w:val="24"/>
          <w:szCs w:val="24"/>
        </w:rPr>
        <w:t xml:space="preserve">döner sermaye faaliyetleri kapsamında </w:t>
      </w:r>
      <w:r w:rsidRPr="008B65CA">
        <w:rPr>
          <w:rFonts w:ascii="Times New Roman" w:hAnsi="Times New Roman"/>
          <w:color w:val="000000"/>
          <w:sz w:val="24"/>
          <w:szCs w:val="24"/>
          <w:lang w:eastAsia="tr-TR"/>
        </w:rPr>
        <w:t>elde edilen net gelir</w:t>
      </w:r>
      <w:r w:rsidRPr="008B65CA">
        <w:rPr>
          <w:rFonts w:ascii="Times New Roman" w:hAnsi="Times New Roman"/>
          <w:color w:val="000000"/>
          <w:sz w:val="24"/>
          <w:szCs w:val="24"/>
        </w:rPr>
        <w:t>den;</w:t>
      </w:r>
    </w:p>
    <w:p w:rsidR="00AF19D8" w:rsidRPr="008B65CA" w:rsidRDefault="00AF19D8" w:rsidP="002E1ED1">
      <w:pPr>
        <w:spacing w:after="0" w:line="240" w:lineRule="auto"/>
        <w:ind w:firstLine="708"/>
        <w:contextualSpacing/>
        <w:jc w:val="both"/>
        <w:rPr>
          <w:rFonts w:ascii="Times New Roman" w:hAnsi="Times New Roman"/>
          <w:color w:val="FF0000"/>
          <w:sz w:val="24"/>
          <w:szCs w:val="24"/>
        </w:rPr>
      </w:pPr>
      <w:r w:rsidRPr="008B65CA">
        <w:rPr>
          <w:rFonts w:ascii="Times New Roman" w:hAnsi="Times New Roman"/>
          <w:sz w:val="24"/>
          <w:szCs w:val="24"/>
        </w:rPr>
        <w:t>1)</w:t>
      </w:r>
      <w:r w:rsidR="007374E2">
        <w:rPr>
          <w:rFonts w:ascii="Times New Roman" w:hAnsi="Times New Roman"/>
          <w:sz w:val="24"/>
          <w:szCs w:val="24"/>
        </w:rPr>
        <w:t xml:space="preserve"> </w:t>
      </w:r>
      <w:r w:rsidRPr="008B65CA">
        <w:rPr>
          <w:rFonts w:ascii="Times New Roman" w:hAnsi="Times New Roman"/>
          <w:sz w:val="24"/>
          <w:szCs w:val="24"/>
        </w:rPr>
        <w:t xml:space="preserve">Kurumun ihtiyacı olan mal ve hizmet alımları, her türlü bakım, onarım, kiralama, devam etmekte olan projelerin tamamlanmasına yönelik inşaat işleri ve diğer ihtiyaçlar ile yönetici payları </w:t>
      </w:r>
      <w:r w:rsidR="00DA3A8F" w:rsidRPr="00DA3A8F">
        <w:rPr>
          <w:rFonts w:ascii="Times New Roman" w:hAnsi="Times New Roman"/>
          <w:sz w:val="24"/>
          <w:szCs w:val="24"/>
        </w:rPr>
        <w:t>için, Kanun’un 58’inci maddesinin (b) fıkrası kapsamında her ay Üniversite Yönetim Kurulunca belirlenen oran,</w:t>
      </w:r>
    </w:p>
    <w:p w:rsidR="00AF19D8" w:rsidRPr="008B65CA" w:rsidRDefault="00AF19D8" w:rsidP="002E1ED1">
      <w:pPr>
        <w:spacing w:after="0" w:line="240" w:lineRule="auto"/>
        <w:ind w:firstLine="708"/>
        <w:contextualSpacing/>
        <w:jc w:val="both"/>
        <w:rPr>
          <w:rFonts w:ascii="Times New Roman" w:hAnsi="Times New Roman"/>
          <w:color w:val="000000"/>
          <w:sz w:val="24"/>
          <w:szCs w:val="24"/>
        </w:rPr>
      </w:pPr>
      <w:r w:rsidRPr="008B65CA">
        <w:rPr>
          <w:rFonts w:ascii="Times New Roman" w:hAnsi="Times New Roman"/>
          <w:color w:val="000000"/>
          <w:sz w:val="24"/>
          <w:szCs w:val="24"/>
        </w:rPr>
        <w:t>2)</w:t>
      </w:r>
      <w:r w:rsidR="007374E2">
        <w:rPr>
          <w:rFonts w:ascii="Times New Roman" w:hAnsi="Times New Roman"/>
          <w:color w:val="000000"/>
          <w:sz w:val="24"/>
          <w:szCs w:val="24"/>
        </w:rPr>
        <w:t xml:space="preserve"> </w:t>
      </w:r>
      <w:r w:rsidRPr="008B65CA">
        <w:rPr>
          <w:rFonts w:ascii="Times New Roman" w:hAnsi="Times New Roman"/>
          <w:color w:val="000000"/>
          <w:sz w:val="24"/>
          <w:szCs w:val="24"/>
        </w:rPr>
        <w:t>Üniversite bünyesinde yürütülen bilimsel araştırma projelerinin finansmanı için %5’i,</w:t>
      </w:r>
    </w:p>
    <w:p w:rsidR="00AF19D8" w:rsidRPr="008B65CA" w:rsidRDefault="00AF19D8" w:rsidP="002E1ED1">
      <w:pPr>
        <w:spacing w:after="0" w:line="240" w:lineRule="auto"/>
        <w:ind w:firstLine="708"/>
        <w:contextualSpacing/>
        <w:jc w:val="both"/>
        <w:rPr>
          <w:rFonts w:ascii="Times New Roman" w:hAnsi="Times New Roman"/>
          <w:color w:val="000000"/>
          <w:sz w:val="24"/>
          <w:szCs w:val="24"/>
        </w:rPr>
      </w:pPr>
      <w:r w:rsidRPr="008B65CA">
        <w:rPr>
          <w:rFonts w:ascii="Times New Roman" w:hAnsi="Times New Roman"/>
          <w:color w:val="000000"/>
          <w:sz w:val="24"/>
          <w:szCs w:val="24"/>
        </w:rPr>
        <w:t>3)</w:t>
      </w:r>
      <w:r w:rsidR="007374E2">
        <w:rPr>
          <w:rFonts w:ascii="Times New Roman" w:hAnsi="Times New Roman"/>
          <w:color w:val="000000"/>
          <w:sz w:val="24"/>
          <w:szCs w:val="24"/>
        </w:rPr>
        <w:t xml:space="preserve"> </w:t>
      </w:r>
      <w:r w:rsidRPr="008B65CA">
        <w:rPr>
          <w:rFonts w:ascii="Times New Roman" w:hAnsi="Times New Roman"/>
          <w:color w:val="000000"/>
          <w:sz w:val="24"/>
          <w:szCs w:val="24"/>
        </w:rPr>
        <w:t xml:space="preserve">Hazine payı için %1’i, </w:t>
      </w:r>
    </w:p>
    <w:p w:rsidR="00300960" w:rsidRDefault="00AF19D8" w:rsidP="00FC2182">
      <w:pPr>
        <w:shd w:val="clear" w:color="auto" w:fill="FFFFFF"/>
        <w:spacing w:after="0" w:line="240" w:lineRule="auto"/>
        <w:ind w:firstLine="708"/>
        <w:jc w:val="both"/>
        <w:rPr>
          <w:rFonts w:ascii="Times New Roman" w:hAnsi="Times New Roman"/>
          <w:sz w:val="24"/>
          <w:szCs w:val="24"/>
        </w:rPr>
      </w:pPr>
      <w:r w:rsidRPr="008B65CA">
        <w:rPr>
          <w:rFonts w:ascii="Times New Roman" w:hAnsi="Times New Roman"/>
          <w:color w:val="000000"/>
          <w:sz w:val="24"/>
          <w:szCs w:val="24"/>
        </w:rPr>
        <w:lastRenderedPageBreak/>
        <w:t xml:space="preserve">e) Veteriner Fakültesi Dekanlığı döner sermaye faaliyetleri kapsamında </w:t>
      </w:r>
      <w:r w:rsidRPr="008B65CA">
        <w:rPr>
          <w:rFonts w:ascii="Times New Roman" w:hAnsi="Times New Roman"/>
          <w:color w:val="000000"/>
          <w:sz w:val="24"/>
          <w:szCs w:val="24"/>
          <w:lang w:eastAsia="tr-TR"/>
        </w:rPr>
        <w:t>elde edilen net gelir</w:t>
      </w:r>
      <w:r w:rsidRPr="008B65CA">
        <w:rPr>
          <w:rFonts w:ascii="Times New Roman" w:hAnsi="Times New Roman"/>
          <w:color w:val="000000"/>
          <w:sz w:val="24"/>
          <w:szCs w:val="24"/>
        </w:rPr>
        <w:t>den;</w:t>
      </w:r>
    </w:p>
    <w:p w:rsidR="00AF19D8" w:rsidRPr="008B65CA" w:rsidRDefault="00604657" w:rsidP="002E1ED1">
      <w:pPr>
        <w:spacing w:after="0" w:line="240" w:lineRule="auto"/>
        <w:ind w:firstLine="708"/>
        <w:contextualSpacing/>
        <w:jc w:val="both"/>
        <w:rPr>
          <w:rFonts w:ascii="Times New Roman" w:hAnsi="Times New Roman"/>
          <w:color w:val="FF0000"/>
          <w:sz w:val="24"/>
          <w:szCs w:val="24"/>
        </w:rPr>
      </w:pPr>
      <w:r>
        <w:rPr>
          <w:rFonts w:ascii="Times New Roman" w:hAnsi="Times New Roman"/>
          <w:sz w:val="24"/>
          <w:szCs w:val="24"/>
        </w:rPr>
        <w:t>1)</w:t>
      </w:r>
      <w:r w:rsidR="007374E2">
        <w:rPr>
          <w:rFonts w:ascii="Times New Roman" w:hAnsi="Times New Roman"/>
          <w:sz w:val="24"/>
          <w:szCs w:val="24"/>
        </w:rPr>
        <w:t xml:space="preserve"> </w:t>
      </w:r>
      <w:r>
        <w:rPr>
          <w:rFonts w:ascii="Times New Roman" w:hAnsi="Times New Roman"/>
          <w:sz w:val="24"/>
          <w:szCs w:val="24"/>
        </w:rPr>
        <w:t>Kurumu</w:t>
      </w:r>
      <w:r w:rsidR="00AF19D8" w:rsidRPr="008B65CA">
        <w:rPr>
          <w:rFonts w:ascii="Times New Roman" w:hAnsi="Times New Roman"/>
          <w:sz w:val="24"/>
          <w:szCs w:val="24"/>
        </w:rPr>
        <w:t xml:space="preserve">n ihtiyacı olan mal ve hizmet alımları, her türlü bakım, onarım, kiralama, devam etmekte olan projelerin tamamlanmasına yönelik inşaat işleri ve diğer ihtiyaçlar ile yönetici payları </w:t>
      </w:r>
      <w:r w:rsidR="00DA3A8F" w:rsidRPr="00DA3A8F">
        <w:rPr>
          <w:rFonts w:ascii="Times New Roman" w:hAnsi="Times New Roman"/>
          <w:sz w:val="24"/>
          <w:szCs w:val="24"/>
        </w:rPr>
        <w:t>için, Kanun’un 58’inci maddesinin (b) fıkrası kapsamında her ay Üniversite Yönetim Kurulunca belirlenen oran,</w:t>
      </w:r>
    </w:p>
    <w:p w:rsidR="00AF19D8" w:rsidRPr="008B65CA" w:rsidRDefault="00AF19D8" w:rsidP="002E1ED1">
      <w:pPr>
        <w:spacing w:after="0" w:line="240" w:lineRule="auto"/>
        <w:ind w:firstLine="708"/>
        <w:contextualSpacing/>
        <w:jc w:val="both"/>
        <w:rPr>
          <w:rFonts w:ascii="Times New Roman" w:hAnsi="Times New Roman"/>
          <w:color w:val="000000"/>
          <w:sz w:val="24"/>
          <w:szCs w:val="24"/>
        </w:rPr>
      </w:pPr>
      <w:r w:rsidRPr="008B65CA">
        <w:rPr>
          <w:rFonts w:ascii="Times New Roman" w:hAnsi="Times New Roman"/>
          <w:color w:val="000000"/>
          <w:sz w:val="24"/>
          <w:szCs w:val="24"/>
        </w:rPr>
        <w:t>2)</w:t>
      </w:r>
      <w:r w:rsidR="001A47E0">
        <w:rPr>
          <w:rFonts w:ascii="Times New Roman" w:hAnsi="Times New Roman"/>
          <w:color w:val="000000"/>
          <w:sz w:val="24"/>
          <w:szCs w:val="24"/>
        </w:rPr>
        <w:t xml:space="preserve"> </w:t>
      </w:r>
      <w:r w:rsidRPr="008B65CA">
        <w:rPr>
          <w:rFonts w:ascii="Times New Roman" w:hAnsi="Times New Roman"/>
          <w:color w:val="000000"/>
          <w:sz w:val="24"/>
          <w:szCs w:val="24"/>
        </w:rPr>
        <w:t>Üniversite bünyesinde yürütülen bilimsel araştırma projelerinin finansmanı için %5’i,</w:t>
      </w:r>
    </w:p>
    <w:p w:rsidR="00AF19D8" w:rsidRPr="008B65CA" w:rsidRDefault="00AF19D8" w:rsidP="002E1ED1">
      <w:pPr>
        <w:spacing w:after="0" w:line="240" w:lineRule="auto"/>
        <w:ind w:firstLine="708"/>
        <w:contextualSpacing/>
        <w:jc w:val="both"/>
        <w:rPr>
          <w:rFonts w:ascii="Times New Roman" w:hAnsi="Times New Roman"/>
          <w:color w:val="000000"/>
          <w:sz w:val="24"/>
          <w:szCs w:val="24"/>
        </w:rPr>
      </w:pPr>
      <w:r w:rsidRPr="008B65CA">
        <w:rPr>
          <w:rFonts w:ascii="Times New Roman" w:hAnsi="Times New Roman"/>
          <w:color w:val="000000"/>
          <w:sz w:val="24"/>
          <w:szCs w:val="24"/>
        </w:rPr>
        <w:t>3)</w:t>
      </w:r>
      <w:r w:rsidR="001A47E0">
        <w:rPr>
          <w:rFonts w:ascii="Times New Roman" w:hAnsi="Times New Roman"/>
          <w:color w:val="000000"/>
          <w:sz w:val="24"/>
          <w:szCs w:val="24"/>
        </w:rPr>
        <w:t xml:space="preserve"> </w:t>
      </w:r>
      <w:r w:rsidRPr="008B65CA">
        <w:rPr>
          <w:rFonts w:ascii="Times New Roman" w:hAnsi="Times New Roman"/>
          <w:color w:val="000000"/>
          <w:sz w:val="24"/>
          <w:szCs w:val="24"/>
        </w:rPr>
        <w:t xml:space="preserve">Hazine payı için %1’i,  </w:t>
      </w:r>
    </w:p>
    <w:p w:rsidR="00AF19D8" w:rsidRPr="008B65CA" w:rsidRDefault="00FC2182" w:rsidP="005B6493">
      <w:pPr>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ab/>
      </w:r>
      <w:proofErr w:type="gramStart"/>
      <w:r w:rsidR="00AF19D8" w:rsidRPr="008B65CA">
        <w:rPr>
          <w:rFonts w:ascii="Times New Roman" w:hAnsi="Times New Roman"/>
          <w:color w:val="000000"/>
          <w:sz w:val="24"/>
          <w:szCs w:val="24"/>
        </w:rPr>
        <w:t>ayrılır</w:t>
      </w:r>
      <w:proofErr w:type="gramEnd"/>
      <w:r w:rsidR="00AF19D8" w:rsidRPr="008B65CA">
        <w:rPr>
          <w:rFonts w:ascii="Times New Roman" w:hAnsi="Times New Roman"/>
          <w:color w:val="000000"/>
          <w:sz w:val="24"/>
          <w:szCs w:val="24"/>
        </w:rPr>
        <w:t>.</w:t>
      </w:r>
    </w:p>
    <w:p w:rsidR="00AF19D8" w:rsidRPr="008B65CA" w:rsidRDefault="00AF19D8" w:rsidP="005B0B5D">
      <w:pPr>
        <w:spacing w:after="0" w:line="240" w:lineRule="auto"/>
        <w:contextualSpacing/>
        <w:jc w:val="both"/>
        <w:rPr>
          <w:rFonts w:ascii="Times New Roman" w:hAnsi="Times New Roman"/>
          <w:color w:val="000000"/>
          <w:sz w:val="24"/>
          <w:szCs w:val="24"/>
          <w:lang w:eastAsia="tr-TR"/>
        </w:rPr>
      </w:pPr>
      <w:r w:rsidRPr="008B65CA">
        <w:rPr>
          <w:rFonts w:ascii="Times New Roman" w:hAnsi="Times New Roman"/>
          <w:color w:val="000000"/>
          <w:sz w:val="24"/>
          <w:szCs w:val="24"/>
        </w:rPr>
        <w:t xml:space="preserve"> </w:t>
      </w:r>
      <w:r>
        <w:rPr>
          <w:rFonts w:ascii="Times New Roman" w:hAnsi="Times New Roman"/>
          <w:color w:val="000000"/>
          <w:sz w:val="24"/>
          <w:szCs w:val="24"/>
        </w:rPr>
        <w:tab/>
      </w:r>
      <w:r w:rsidRPr="008B65CA">
        <w:rPr>
          <w:rFonts w:ascii="Times New Roman" w:hAnsi="Times New Roman"/>
          <w:color w:val="000000"/>
          <w:sz w:val="24"/>
          <w:szCs w:val="24"/>
        </w:rPr>
        <w:t xml:space="preserve">(2) </w:t>
      </w:r>
      <w:r w:rsidR="00301C29">
        <w:rPr>
          <w:rFonts w:ascii="Times New Roman" w:hAnsi="Times New Roman"/>
          <w:color w:val="000000"/>
          <w:sz w:val="24"/>
          <w:szCs w:val="24"/>
          <w:lang w:eastAsia="tr-TR"/>
        </w:rPr>
        <w:t>K</w:t>
      </w:r>
      <w:r w:rsidRPr="008B65CA">
        <w:rPr>
          <w:rFonts w:ascii="Times New Roman" w:hAnsi="Times New Roman"/>
          <w:color w:val="000000"/>
          <w:sz w:val="24"/>
          <w:szCs w:val="24"/>
          <w:lang w:eastAsia="tr-TR"/>
        </w:rPr>
        <w:t xml:space="preserve">apsam maddesinde yer alan birimlerde Kanun’un </w:t>
      </w:r>
      <w:r w:rsidR="00A163A4">
        <w:rPr>
          <w:rFonts w:ascii="Times New Roman" w:hAnsi="Times New Roman"/>
          <w:color w:val="000000"/>
          <w:sz w:val="24"/>
          <w:szCs w:val="24"/>
          <w:lang w:eastAsia="tr-TR"/>
        </w:rPr>
        <w:t>58’inci</w:t>
      </w:r>
      <w:r w:rsidR="00022FD0">
        <w:rPr>
          <w:rFonts w:ascii="Times New Roman" w:hAnsi="Times New Roman"/>
          <w:color w:val="000000"/>
          <w:sz w:val="24"/>
          <w:szCs w:val="24"/>
          <w:lang w:eastAsia="tr-TR"/>
        </w:rPr>
        <w:t xml:space="preserve"> maddesinin (e) </w:t>
      </w:r>
      <w:r w:rsidR="00FE1BF8">
        <w:rPr>
          <w:rFonts w:ascii="Times New Roman" w:hAnsi="Times New Roman"/>
          <w:color w:val="000000"/>
          <w:sz w:val="24"/>
          <w:szCs w:val="24"/>
          <w:lang w:eastAsia="tr-TR"/>
        </w:rPr>
        <w:t>fıkrasının</w:t>
      </w:r>
      <w:r w:rsidR="00022FD0">
        <w:rPr>
          <w:rFonts w:ascii="Times New Roman" w:hAnsi="Times New Roman"/>
          <w:color w:val="000000"/>
          <w:sz w:val="24"/>
          <w:szCs w:val="24"/>
          <w:lang w:eastAsia="tr-TR"/>
        </w:rPr>
        <w:t xml:space="preserve"> birinci paragrafına </w:t>
      </w:r>
      <w:r w:rsidRPr="008B65CA">
        <w:rPr>
          <w:rFonts w:ascii="Times New Roman" w:hAnsi="Times New Roman"/>
          <w:color w:val="000000"/>
          <w:sz w:val="24"/>
          <w:szCs w:val="24"/>
          <w:lang w:eastAsia="tr-TR"/>
        </w:rPr>
        <w:t>göre, Ü</w:t>
      </w:r>
      <w:r w:rsidRPr="008B65CA">
        <w:rPr>
          <w:rFonts w:ascii="Times New Roman" w:hAnsi="Times New Roman"/>
          <w:color w:val="000000"/>
          <w:sz w:val="24"/>
          <w:szCs w:val="24"/>
        </w:rPr>
        <w:t xml:space="preserve">niversite imkânları kullanılarak gerçekleştirilen döner sermaye faaliyetleri kapsamında </w:t>
      </w:r>
      <w:r w:rsidRPr="008B65CA">
        <w:rPr>
          <w:rFonts w:ascii="Times New Roman" w:hAnsi="Times New Roman"/>
          <w:color w:val="000000"/>
          <w:sz w:val="24"/>
          <w:szCs w:val="24"/>
          <w:lang w:eastAsia="tr-TR"/>
        </w:rPr>
        <w:t>elde edilen net gelir</w:t>
      </w:r>
      <w:r w:rsidRPr="008B65CA">
        <w:rPr>
          <w:rFonts w:ascii="Times New Roman" w:hAnsi="Times New Roman"/>
          <w:color w:val="000000"/>
          <w:sz w:val="24"/>
          <w:szCs w:val="24"/>
        </w:rPr>
        <w:t>den;</w:t>
      </w:r>
      <w:r w:rsidRPr="008B65CA">
        <w:rPr>
          <w:rFonts w:ascii="Times New Roman" w:hAnsi="Times New Roman"/>
          <w:color w:val="000000"/>
          <w:sz w:val="24"/>
          <w:szCs w:val="24"/>
          <w:lang w:eastAsia="tr-TR"/>
        </w:rPr>
        <w:t xml:space="preserve"> </w:t>
      </w:r>
      <w:r w:rsidRPr="008B65CA">
        <w:rPr>
          <w:rFonts w:ascii="Times New Roman" w:hAnsi="Times New Roman"/>
          <w:sz w:val="24"/>
          <w:szCs w:val="24"/>
        </w:rPr>
        <w:t>kanuni kesintiler ile varsa yapılan iş veya hizmetle bağlantılı giderler düşüldükten sonra geri kalan tutar, hizmet karşılığı olarak gelir tahsilatının yapıldığı tarihi izleyen bir ay içinde veya hizmet bedelinin peşin tahsil edilmesi halinde hizmetin gerçekleşme oranına bağlı olarak aylara bölünerek hizmeti veren öğretim elemanlarına ödenir.</w:t>
      </w:r>
    </w:p>
    <w:p w:rsidR="00AF19D8" w:rsidRPr="008B65CA" w:rsidRDefault="00AF19D8" w:rsidP="00844856">
      <w:pPr>
        <w:spacing w:after="0" w:line="240" w:lineRule="auto"/>
        <w:ind w:firstLine="708"/>
        <w:contextualSpacing/>
        <w:jc w:val="both"/>
        <w:rPr>
          <w:rFonts w:ascii="Times New Roman" w:hAnsi="Times New Roman"/>
          <w:color w:val="000000"/>
          <w:sz w:val="24"/>
          <w:szCs w:val="24"/>
        </w:rPr>
      </w:pPr>
      <w:r w:rsidRPr="008B65CA">
        <w:rPr>
          <w:rFonts w:ascii="Times New Roman" w:hAnsi="Times New Roman"/>
          <w:color w:val="000000"/>
          <w:sz w:val="24"/>
          <w:szCs w:val="24"/>
        </w:rPr>
        <w:t>(3)</w:t>
      </w:r>
      <w:r w:rsidRPr="008B65CA">
        <w:rPr>
          <w:rFonts w:ascii="Times New Roman" w:hAnsi="Times New Roman"/>
          <w:color w:val="000000"/>
          <w:sz w:val="24"/>
          <w:szCs w:val="24"/>
          <w:lang w:eastAsia="tr-TR"/>
        </w:rPr>
        <w:t xml:space="preserve"> </w:t>
      </w:r>
      <w:r w:rsidR="00301C29">
        <w:rPr>
          <w:rFonts w:ascii="Times New Roman" w:hAnsi="Times New Roman"/>
          <w:color w:val="000000"/>
          <w:sz w:val="24"/>
          <w:szCs w:val="24"/>
          <w:lang w:eastAsia="tr-TR"/>
        </w:rPr>
        <w:t>K</w:t>
      </w:r>
      <w:r w:rsidRPr="008B65CA">
        <w:rPr>
          <w:rFonts w:ascii="Times New Roman" w:hAnsi="Times New Roman"/>
          <w:color w:val="000000"/>
          <w:sz w:val="24"/>
          <w:szCs w:val="24"/>
          <w:lang w:eastAsia="tr-TR"/>
        </w:rPr>
        <w:t xml:space="preserve">apsam maddesinde yer alan birimlerde Kanun’un </w:t>
      </w:r>
      <w:r w:rsidR="00A163A4">
        <w:rPr>
          <w:rFonts w:ascii="Times New Roman" w:hAnsi="Times New Roman"/>
          <w:color w:val="000000"/>
          <w:sz w:val="24"/>
          <w:szCs w:val="24"/>
          <w:lang w:eastAsia="tr-TR"/>
        </w:rPr>
        <w:t>58’inci</w:t>
      </w:r>
      <w:r w:rsidR="00022FD0">
        <w:rPr>
          <w:rFonts w:ascii="Times New Roman" w:hAnsi="Times New Roman"/>
          <w:color w:val="000000"/>
          <w:sz w:val="24"/>
          <w:szCs w:val="24"/>
          <w:lang w:eastAsia="tr-TR"/>
        </w:rPr>
        <w:t xml:space="preserve"> maddesinin (e) </w:t>
      </w:r>
      <w:r w:rsidR="00FE1BF8">
        <w:rPr>
          <w:rFonts w:ascii="Times New Roman" w:hAnsi="Times New Roman"/>
          <w:color w:val="000000"/>
          <w:sz w:val="24"/>
          <w:szCs w:val="24"/>
          <w:lang w:eastAsia="tr-TR"/>
        </w:rPr>
        <w:t>fıkrasının</w:t>
      </w:r>
      <w:r w:rsidR="00022FD0">
        <w:rPr>
          <w:rFonts w:ascii="Times New Roman" w:hAnsi="Times New Roman"/>
          <w:color w:val="000000"/>
          <w:sz w:val="24"/>
          <w:szCs w:val="24"/>
          <w:lang w:eastAsia="tr-TR"/>
        </w:rPr>
        <w:t xml:space="preserve"> ikinci paragrafına</w:t>
      </w:r>
      <w:r w:rsidR="002A7551">
        <w:rPr>
          <w:rFonts w:ascii="Times New Roman" w:hAnsi="Times New Roman"/>
          <w:color w:val="000000"/>
          <w:sz w:val="24"/>
          <w:szCs w:val="24"/>
          <w:lang w:eastAsia="tr-TR"/>
        </w:rPr>
        <w:t xml:space="preserve"> </w:t>
      </w:r>
      <w:r w:rsidR="00D43784">
        <w:rPr>
          <w:rFonts w:ascii="Times New Roman" w:hAnsi="Times New Roman"/>
          <w:color w:val="000000"/>
          <w:sz w:val="24"/>
          <w:szCs w:val="24"/>
          <w:lang w:eastAsia="tr-TR"/>
        </w:rPr>
        <w:t xml:space="preserve">göre, </w:t>
      </w:r>
      <w:r w:rsidRPr="008B65CA">
        <w:rPr>
          <w:rFonts w:ascii="Times New Roman" w:hAnsi="Times New Roman"/>
          <w:color w:val="000000"/>
          <w:sz w:val="24"/>
          <w:szCs w:val="24"/>
          <w:lang w:eastAsia="tr-TR"/>
        </w:rPr>
        <w:t>Ü</w:t>
      </w:r>
      <w:r w:rsidRPr="008B65CA">
        <w:rPr>
          <w:rFonts w:ascii="Times New Roman" w:hAnsi="Times New Roman"/>
          <w:color w:val="000000"/>
          <w:sz w:val="24"/>
          <w:szCs w:val="24"/>
        </w:rPr>
        <w:t xml:space="preserve">niversite imkânları kullanılmadan gerçekleştirilen döner sermaye faaliyetleri kapsamında </w:t>
      </w:r>
      <w:r w:rsidRPr="008B65CA">
        <w:rPr>
          <w:rFonts w:ascii="Times New Roman" w:hAnsi="Times New Roman"/>
          <w:color w:val="000000"/>
          <w:sz w:val="24"/>
          <w:szCs w:val="24"/>
          <w:lang w:eastAsia="tr-TR"/>
        </w:rPr>
        <w:t>elde edilen net gelir</w:t>
      </w:r>
      <w:r w:rsidRPr="008B65CA">
        <w:rPr>
          <w:rFonts w:ascii="Times New Roman" w:hAnsi="Times New Roman"/>
          <w:color w:val="000000"/>
          <w:sz w:val="24"/>
          <w:szCs w:val="24"/>
        </w:rPr>
        <w:t>den;</w:t>
      </w:r>
    </w:p>
    <w:p w:rsidR="00AF19D8" w:rsidRPr="008B65CA" w:rsidRDefault="00B772BC" w:rsidP="00844856">
      <w:pPr>
        <w:spacing w:after="0" w:line="240" w:lineRule="auto"/>
        <w:ind w:firstLine="708"/>
        <w:contextualSpacing/>
        <w:jc w:val="both"/>
        <w:rPr>
          <w:rFonts w:ascii="Times New Roman" w:hAnsi="Times New Roman"/>
          <w:color w:val="000000"/>
          <w:sz w:val="24"/>
          <w:szCs w:val="24"/>
        </w:rPr>
      </w:pPr>
      <w:r>
        <w:rPr>
          <w:rFonts w:ascii="Times New Roman" w:hAnsi="Times New Roman"/>
          <w:color w:val="000000"/>
          <w:sz w:val="24"/>
          <w:szCs w:val="24"/>
        </w:rPr>
        <w:t>a)</w:t>
      </w:r>
      <w:r w:rsidR="001A47E0">
        <w:rPr>
          <w:rFonts w:ascii="Times New Roman" w:hAnsi="Times New Roman"/>
          <w:color w:val="000000"/>
          <w:sz w:val="24"/>
          <w:szCs w:val="24"/>
        </w:rPr>
        <w:t xml:space="preserve"> </w:t>
      </w:r>
      <w:r>
        <w:rPr>
          <w:rFonts w:ascii="Times New Roman" w:hAnsi="Times New Roman"/>
          <w:color w:val="000000"/>
          <w:sz w:val="24"/>
          <w:szCs w:val="24"/>
        </w:rPr>
        <w:t>Kurumun</w:t>
      </w:r>
      <w:r w:rsidR="00AF19D8" w:rsidRPr="008B65CA">
        <w:rPr>
          <w:rFonts w:ascii="Times New Roman" w:hAnsi="Times New Roman"/>
          <w:color w:val="000000"/>
          <w:sz w:val="24"/>
          <w:szCs w:val="24"/>
        </w:rPr>
        <w:t xml:space="preserve"> ihtiyacı olan mal ve hizmet alımları, her türlü bakım, onarım, kiralama, devam etmekte olan projelerin tamamlanmasına yönelik inşaat işleri ve diğer ihtiyaçlar ile yönetici payları için %26,25’i,</w:t>
      </w:r>
    </w:p>
    <w:p w:rsidR="00AF19D8" w:rsidRPr="008B65CA" w:rsidRDefault="00AF19D8" w:rsidP="00844856">
      <w:pPr>
        <w:spacing w:after="0" w:line="240" w:lineRule="auto"/>
        <w:ind w:firstLine="708"/>
        <w:contextualSpacing/>
        <w:jc w:val="both"/>
        <w:rPr>
          <w:rFonts w:ascii="Times New Roman" w:hAnsi="Times New Roman"/>
          <w:color w:val="000000"/>
          <w:sz w:val="24"/>
          <w:szCs w:val="24"/>
        </w:rPr>
      </w:pPr>
      <w:r w:rsidRPr="008B65CA">
        <w:rPr>
          <w:rFonts w:ascii="Times New Roman" w:hAnsi="Times New Roman"/>
          <w:color w:val="000000"/>
          <w:sz w:val="24"/>
          <w:szCs w:val="24"/>
        </w:rPr>
        <w:t>b)</w:t>
      </w:r>
      <w:r w:rsidR="001A47E0">
        <w:rPr>
          <w:rFonts w:ascii="Times New Roman" w:hAnsi="Times New Roman"/>
          <w:color w:val="000000"/>
          <w:sz w:val="24"/>
          <w:szCs w:val="24"/>
        </w:rPr>
        <w:t xml:space="preserve"> </w:t>
      </w:r>
      <w:r w:rsidRPr="008B65CA">
        <w:rPr>
          <w:rFonts w:ascii="Times New Roman" w:hAnsi="Times New Roman"/>
          <w:color w:val="000000"/>
          <w:sz w:val="24"/>
          <w:szCs w:val="24"/>
        </w:rPr>
        <w:t>Üniversite bünyesinde yürütülen bilimsel araştırma projelerinin finansmanı için %5’i,</w:t>
      </w:r>
    </w:p>
    <w:p w:rsidR="00FE1BF8" w:rsidRDefault="00AF19D8" w:rsidP="00844856">
      <w:pPr>
        <w:spacing w:after="0" w:line="240" w:lineRule="auto"/>
        <w:ind w:firstLine="708"/>
        <w:contextualSpacing/>
        <w:jc w:val="both"/>
        <w:rPr>
          <w:rFonts w:ascii="Times New Roman" w:hAnsi="Times New Roman"/>
          <w:color w:val="000000"/>
          <w:sz w:val="24"/>
          <w:szCs w:val="24"/>
        </w:rPr>
      </w:pPr>
      <w:r w:rsidRPr="008B65CA">
        <w:rPr>
          <w:rFonts w:ascii="Times New Roman" w:hAnsi="Times New Roman"/>
          <w:color w:val="000000"/>
          <w:sz w:val="24"/>
          <w:szCs w:val="24"/>
        </w:rPr>
        <w:t>c)</w:t>
      </w:r>
      <w:r w:rsidR="001A47E0">
        <w:rPr>
          <w:rFonts w:ascii="Times New Roman" w:hAnsi="Times New Roman"/>
          <w:color w:val="000000"/>
          <w:sz w:val="24"/>
          <w:szCs w:val="24"/>
        </w:rPr>
        <w:t xml:space="preserve"> </w:t>
      </w:r>
      <w:r w:rsidRPr="008B65CA">
        <w:rPr>
          <w:rFonts w:ascii="Times New Roman" w:hAnsi="Times New Roman"/>
          <w:color w:val="000000"/>
          <w:sz w:val="24"/>
          <w:szCs w:val="24"/>
        </w:rPr>
        <w:t xml:space="preserve">Hazine payı için  %1’i, </w:t>
      </w:r>
    </w:p>
    <w:p w:rsidR="00AF19D8" w:rsidRPr="008B65CA" w:rsidRDefault="00AF19D8" w:rsidP="00844856">
      <w:pPr>
        <w:spacing w:after="0" w:line="240" w:lineRule="auto"/>
        <w:ind w:firstLine="708"/>
        <w:contextualSpacing/>
        <w:jc w:val="both"/>
        <w:rPr>
          <w:rFonts w:ascii="Times New Roman" w:hAnsi="Times New Roman"/>
          <w:color w:val="000000"/>
          <w:sz w:val="24"/>
          <w:szCs w:val="24"/>
        </w:rPr>
      </w:pPr>
      <w:proofErr w:type="gramStart"/>
      <w:r w:rsidRPr="008B65CA">
        <w:rPr>
          <w:rFonts w:ascii="Times New Roman" w:hAnsi="Times New Roman"/>
          <w:color w:val="000000"/>
          <w:sz w:val="24"/>
          <w:szCs w:val="24"/>
        </w:rPr>
        <w:t>ayrılır</w:t>
      </w:r>
      <w:proofErr w:type="gramEnd"/>
      <w:r w:rsidRPr="008B65CA">
        <w:rPr>
          <w:rFonts w:ascii="Times New Roman" w:hAnsi="Times New Roman"/>
          <w:color w:val="000000"/>
          <w:sz w:val="24"/>
          <w:szCs w:val="24"/>
        </w:rPr>
        <w:t>.</w:t>
      </w:r>
    </w:p>
    <w:p w:rsidR="00AF19D8" w:rsidRDefault="00AF19D8" w:rsidP="00EC07F2">
      <w:pPr>
        <w:spacing w:after="0" w:line="240" w:lineRule="auto"/>
        <w:ind w:firstLine="709"/>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 xml:space="preserve">(4) Kanun’un </w:t>
      </w:r>
      <w:r w:rsidR="00A163A4">
        <w:rPr>
          <w:rFonts w:ascii="Times New Roman" w:hAnsi="Times New Roman"/>
          <w:color w:val="000000"/>
          <w:sz w:val="24"/>
          <w:szCs w:val="24"/>
          <w:lang w:eastAsia="tr-TR"/>
        </w:rPr>
        <w:t>58’inci</w:t>
      </w:r>
      <w:r w:rsidRPr="008B65CA">
        <w:rPr>
          <w:rFonts w:ascii="Times New Roman" w:hAnsi="Times New Roman"/>
          <w:color w:val="000000"/>
          <w:sz w:val="24"/>
          <w:szCs w:val="24"/>
          <w:lang w:eastAsia="tr-TR"/>
        </w:rPr>
        <w:t xml:space="preserve"> maddesinin (k) fıkrası kapsamında döner sermaye işletmesi hesabına yapılan iş veya hizmetler karşılığında elde edilen gelirlerden, yürütülen faaliyetle ilgili olarak yapılan giderler düşüldükten sonra, kalan gelirin </w:t>
      </w:r>
      <w:r w:rsidR="001A47E0">
        <w:rPr>
          <w:rFonts w:ascii="Times New Roman" w:hAnsi="Times New Roman"/>
          <w:color w:val="000000"/>
          <w:sz w:val="24"/>
          <w:szCs w:val="24"/>
          <w:lang w:eastAsia="tr-TR"/>
        </w:rPr>
        <w:t>%</w:t>
      </w:r>
      <w:r w:rsidRPr="008B65CA">
        <w:rPr>
          <w:rFonts w:ascii="Times New Roman" w:hAnsi="Times New Roman"/>
          <w:color w:val="000000"/>
          <w:sz w:val="24"/>
          <w:szCs w:val="24"/>
          <w:lang w:eastAsia="tr-TR"/>
        </w:rPr>
        <w:t xml:space="preserve">85’i, Bilimsel Araştırma Projeleri Payı, Hazine Payı, Gelir Vergisi ve Damga Vergisi kesintisi yapılmaksızın ilgili öğretim elemanına ödenir. Kalan tutar, ilgisine göre </w:t>
      </w:r>
      <w:r w:rsidRPr="008B65CA">
        <w:rPr>
          <w:rFonts w:ascii="Times New Roman" w:hAnsi="Times New Roman"/>
          <w:color w:val="000000"/>
          <w:sz w:val="24"/>
          <w:szCs w:val="24"/>
        </w:rPr>
        <w:t xml:space="preserve">birimin ihtiyacı olan mal ve hizmet alımları, her türlü bakım, onarım, kiralama, devam etmekte olan projelerin tamamlanmasına yönelik inşaat işleri ve diğer ihtiyaçlar ile yönetici payları için </w:t>
      </w:r>
      <w:r w:rsidRPr="008B65CA">
        <w:rPr>
          <w:rFonts w:ascii="Times New Roman" w:hAnsi="Times New Roman"/>
          <w:color w:val="000000"/>
          <w:sz w:val="24"/>
          <w:szCs w:val="24"/>
          <w:lang w:eastAsia="tr-TR"/>
        </w:rPr>
        <w:t>kullanılır.</w:t>
      </w:r>
    </w:p>
    <w:p w:rsidR="00AF19D8" w:rsidRPr="008B65CA" w:rsidRDefault="00AF19D8" w:rsidP="00EC07F2">
      <w:pPr>
        <w:spacing w:after="0" w:line="240" w:lineRule="auto"/>
        <w:ind w:firstLine="709"/>
        <w:jc w:val="both"/>
        <w:rPr>
          <w:rFonts w:ascii="Times New Roman" w:hAnsi="Times New Roman"/>
          <w:color w:val="000000"/>
          <w:sz w:val="24"/>
          <w:szCs w:val="24"/>
        </w:rPr>
      </w:pPr>
      <w:r w:rsidRPr="008B65CA">
        <w:rPr>
          <w:rFonts w:ascii="Times New Roman" w:hAnsi="Times New Roman"/>
          <w:color w:val="000000"/>
          <w:sz w:val="24"/>
          <w:szCs w:val="24"/>
        </w:rPr>
        <w:t xml:space="preserve">(5) Yukarıdaki yasal kesintiler ve kurum ihtiyaçları doğrultusunda gerekli miktar ayrıldıktan sonra elde edilen gelirden ne kadarının döner sermaye katkı payı olarak dağıtılacağı </w:t>
      </w:r>
      <w:r w:rsidR="002D129F">
        <w:rPr>
          <w:rFonts w:ascii="Times New Roman" w:hAnsi="Times New Roman"/>
          <w:color w:val="000000"/>
          <w:sz w:val="24"/>
          <w:szCs w:val="24"/>
        </w:rPr>
        <w:t xml:space="preserve">Üniversite </w:t>
      </w:r>
      <w:r w:rsidRPr="008B65CA">
        <w:rPr>
          <w:rFonts w:ascii="Times New Roman" w:hAnsi="Times New Roman"/>
          <w:color w:val="000000"/>
          <w:sz w:val="24"/>
          <w:szCs w:val="24"/>
        </w:rPr>
        <w:t>Yönetim Kurulu tarafından belirlenir.</w:t>
      </w:r>
    </w:p>
    <w:p w:rsidR="00AF19D8" w:rsidRPr="008B65CA" w:rsidRDefault="00AF19D8" w:rsidP="005B0B5D">
      <w:pPr>
        <w:pStyle w:val="AralkYok"/>
        <w:ind w:firstLine="708"/>
        <w:jc w:val="both"/>
        <w:rPr>
          <w:rFonts w:ascii="Times New Roman" w:hAnsi="Times New Roman"/>
          <w:b/>
          <w:sz w:val="24"/>
          <w:szCs w:val="24"/>
          <w:lang w:eastAsia="tr-TR"/>
        </w:rPr>
      </w:pPr>
      <w:r w:rsidRPr="008B65CA">
        <w:rPr>
          <w:rFonts w:ascii="Times New Roman" w:hAnsi="Times New Roman"/>
          <w:b/>
          <w:sz w:val="24"/>
          <w:szCs w:val="24"/>
          <w:lang w:eastAsia="tr-TR"/>
        </w:rPr>
        <w:t>Dağıtım Esasları</w:t>
      </w:r>
    </w:p>
    <w:p w:rsidR="00AF19D8" w:rsidRPr="008B65CA" w:rsidRDefault="00AF19D8" w:rsidP="005B0B5D">
      <w:pPr>
        <w:pStyle w:val="AralkYok"/>
        <w:ind w:firstLine="708"/>
        <w:jc w:val="both"/>
        <w:rPr>
          <w:rFonts w:ascii="Times New Roman" w:hAnsi="Times New Roman"/>
          <w:sz w:val="24"/>
          <w:szCs w:val="24"/>
        </w:rPr>
      </w:pPr>
      <w:r w:rsidRPr="008B65CA">
        <w:rPr>
          <w:rFonts w:ascii="Times New Roman" w:hAnsi="Times New Roman"/>
          <w:b/>
          <w:sz w:val="24"/>
          <w:szCs w:val="24"/>
          <w:lang w:eastAsia="tr-TR"/>
        </w:rPr>
        <w:t>MADDE 7</w:t>
      </w:r>
      <w:r w:rsidRPr="008B65CA">
        <w:rPr>
          <w:rFonts w:ascii="Times New Roman" w:hAnsi="Times New Roman"/>
          <w:sz w:val="24"/>
          <w:szCs w:val="24"/>
          <w:lang w:eastAsia="tr-TR"/>
        </w:rPr>
        <w:t>-</w:t>
      </w:r>
      <w:r w:rsidR="009B0914">
        <w:rPr>
          <w:rFonts w:ascii="Times New Roman" w:hAnsi="Times New Roman"/>
          <w:sz w:val="24"/>
          <w:szCs w:val="24"/>
          <w:lang w:eastAsia="tr-TR"/>
        </w:rPr>
        <w:t xml:space="preserve"> </w:t>
      </w:r>
      <w:r w:rsidRPr="008B65CA">
        <w:rPr>
          <w:rFonts w:ascii="Times New Roman" w:hAnsi="Times New Roman"/>
          <w:sz w:val="24"/>
          <w:szCs w:val="24"/>
          <w:lang w:eastAsia="tr-TR"/>
        </w:rPr>
        <w:t>(1)</w:t>
      </w:r>
      <w:r w:rsidRPr="008B65CA">
        <w:rPr>
          <w:rFonts w:ascii="Times New Roman" w:hAnsi="Times New Roman"/>
          <w:sz w:val="24"/>
          <w:szCs w:val="24"/>
        </w:rPr>
        <w:t xml:space="preserve"> Döner sermaye gelirlerinden yapılacak katkı payı ödemelerinde, bireysel net katkı puanı esas alınır. Bireysel net katkı puanı, Ek-</w:t>
      </w:r>
      <w:r w:rsidR="00FE1BF8">
        <w:rPr>
          <w:rFonts w:ascii="Times New Roman" w:hAnsi="Times New Roman"/>
          <w:sz w:val="24"/>
          <w:szCs w:val="24"/>
        </w:rPr>
        <w:t xml:space="preserve"> </w:t>
      </w:r>
      <w:r w:rsidRPr="008B65CA">
        <w:rPr>
          <w:rFonts w:ascii="Times New Roman" w:hAnsi="Times New Roman"/>
          <w:sz w:val="24"/>
          <w:szCs w:val="24"/>
        </w:rPr>
        <w:t>1’de verilen Kadro/Görev Unvan Katsayısı ile Ek-</w:t>
      </w:r>
      <w:r w:rsidR="00FE1BF8">
        <w:rPr>
          <w:rFonts w:ascii="Times New Roman" w:hAnsi="Times New Roman"/>
          <w:sz w:val="24"/>
          <w:szCs w:val="24"/>
        </w:rPr>
        <w:t xml:space="preserve"> </w:t>
      </w:r>
      <w:r w:rsidRPr="008B65CA">
        <w:rPr>
          <w:rFonts w:ascii="Times New Roman" w:hAnsi="Times New Roman"/>
          <w:sz w:val="24"/>
          <w:szCs w:val="24"/>
        </w:rPr>
        <w:t>2’de verilen Gelir Getirici Faaliyet Cetvelindeki puanın ve yine Ek-2’de gösterilen puan karşılığının çarpımından elde edilir.</w:t>
      </w:r>
      <w:r w:rsidR="00D50A50">
        <w:rPr>
          <w:rFonts w:ascii="Times New Roman" w:hAnsi="Times New Roman"/>
          <w:sz w:val="24"/>
          <w:szCs w:val="24"/>
        </w:rPr>
        <w:t xml:space="preserve"> </w:t>
      </w:r>
      <w:r w:rsidRPr="008B65CA">
        <w:rPr>
          <w:rFonts w:ascii="Times New Roman" w:hAnsi="Times New Roman"/>
          <w:sz w:val="24"/>
          <w:szCs w:val="24"/>
        </w:rPr>
        <w:t>(Bireysel Net Katkı Puanı=</w:t>
      </w:r>
      <w:r w:rsidR="00FE1BF8">
        <w:rPr>
          <w:rFonts w:ascii="Times New Roman" w:hAnsi="Times New Roman"/>
          <w:sz w:val="24"/>
          <w:szCs w:val="24"/>
        </w:rPr>
        <w:t xml:space="preserve"> </w:t>
      </w:r>
      <w:r w:rsidRPr="008B65CA">
        <w:rPr>
          <w:rFonts w:ascii="Times New Roman" w:hAnsi="Times New Roman"/>
          <w:sz w:val="24"/>
          <w:szCs w:val="24"/>
        </w:rPr>
        <w:t>Kadro/</w:t>
      </w:r>
      <w:r w:rsidR="00FE1BF8">
        <w:rPr>
          <w:rFonts w:ascii="Times New Roman" w:hAnsi="Times New Roman"/>
          <w:sz w:val="24"/>
          <w:szCs w:val="24"/>
        </w:rPr>
        <w:t xml:space="preserve"> </w:t>
      </w:r>
      <w:r w:rsidRPr="008B65CA">
        <w:rPr>
          <w:rFonts w:ascii="Times New Roman" w:hAnsi="Times New Roman"/>
          <w:sz w:val="24"/>
          <w:szCs w:val="24"/>
        </w:rPr>
        <w:t>Görev Unvan Katsayısı X Faaliyet Puanı X Faaliyet Puan Karşılığı)</w:t>
      </w:r>
    </w:p>
    <w:p w:rsidR="00AF19D8" w:rsidRPr="008B65CA" w:rsidRDefault="00AF19D8" w:rsidP="00DF6FC3">
      <w:pPr>
        <w:spacing w:after="0" w:line="240" w:lineRule="auto"/>
        <w:ind w:firstLine="567"/>
        <w:contextualSpacing/>
        <w:jc w:val="both"/>
        <w:rPr>
          <w:rFonts w:ascii="Times New Roman" w:hAnsi="Times New Roman"/>
          <w:sz w:val="24"/>
          <w:szCs w:val="24"/>
        </w:rPr>
      </w:pPr>
      <w:r w:rsidRPr="008B65CA">
        <w:rPr>
          <w:rFonts w:ascii="Times New Roman" w:hAnsi="Times New Roman"/>
          <w:sz w:val="24"/>
          <w:szCs w:val="24"/>
        </w:rPr>
        <w:t>(2) İlgili ödeme dönemi için; dağıtımına karar verilen döner sermaye miktarının</w:t>
      </w:r>
      <w:r w:rsidR="00D50A50">
        <w:rPr>
          <w:rFonts w:ascii="Times New Roman" w:hAnsi="Times New Roman"/>
          <w:sz w:val="24"/>
          <w:szCs w:val="24"/>
        </w:rPr>
        <w:t>,</w:t>
      </w:r>
      <w:r w:rsidRPr="008B65CA">
        <w:rPr>
          <w:rFonts w:ascii="Times New Roman" w:hAnsi="Times New Roman"/>
          <w:sz w:val="24"/>
          <w:szCs w:val="24"/>
        </w:rPr>
        <w:t xml:space="preserve"> bireysel net katkı puanları toplamına bölünmesi sonucu, dönem ek ödeme katsayısı belirlenir. </w:t>
      </w:r>
      <w:r w:rsidR="00D2131B">
        <w:rPr>
          <w:rFonts w:ascii="Times New Roman" w:hAnsi="Times New Roman"/>
          <w:sz w:val="24"/>
          <w:szCs w:val="24"/>
        </w:rPr>
        <w:t xml:space="preserve"> </w:t>
      </w:r>
      <w:r w:rsidRPr="008B65CA">
        <w:rPr>
          <w:rFonts w:ascii="Times New Roman" w:hAnsi="Times New Roman"/>
          <w:sz w:val="24"/>
          <w:szCs w:val="24"/>
        </w:rPr>
        <w:t>(Dönem Ek Ödeme Katsayısı</w:t>
      </w:r>
      <w:r w:rsidR="006C528B">
        <w:rPr>
          <w:rFonts w:ascii="Times New Roman" w:hAnsi="Times New Roman"/>
          <w:sz w:val="24"/>
          <w:szCs w:val="24"/>
        </w:rPr>
        <w:t xml:space="preserve"> </w:t>
      </w:r>
      <w:r w:rsidRPr="008B65CA">
        <w:rPr>
          <w:rFonts w:ascii="Times New Roman" w:hAnsi="Times New Roman"/>
          <w:sz w:val="24"/>
          <w:szCs w:val="24"/>
        </w:rPr>
        <w:t xml:space="preserve">= </w:t>
      </w:r>
      <w:r w:rsidR="002D129F">
        <w:rPr>
          <w:rFonts w:ascii="Times New Roman" w:hAnsi="Times New Roman"/>
          <w:sz w:val="24"/>
          <w:szCs w:val="24"/>
        </w:rPr>
        <w:t xml:space="preserve">Üniversite </w:t>
      </w:r>
      <w:r w:rsidRPr="008B65CA">
        <w:rPr>
          <w:rFonts w:ascii="Times New Roman" w:hAnsi="Times New Roman"/>
          <w:sz w:val="24"/>
          <w:szCs w:val="24"/>
        </w:rPr>
        <w:t>Yönetim Kurulunca Dağıtımına Karar Verilen Miktar/</w:t>
      </w:r>
      <w:r w:rsidR="00FE1BF8">
        <w:rPr>
          <w:rFonts w:ascii="Times New Roman" w:hAnsi="Times New Roman"/>
          <w:sz w:val="24"/>
          <w:szCs w:val="24"/>
        </w:rPr>
        <w:t xml:space="preserve"> </w:t>
      </w:r>
      <w:r w:rsidRPr="008B65CA">
        <w:rPr>
          <w:rFonts w:ascii="Times New Roman" w:hAnsi="Times New Roman"/>
          <w:sz w:val="24"/>
          <w:szCs w:val="24"/>
        </w:rPr>
        <w:t>Birim Bireysel Net Katkı Puanları Toplamı)</w:t>
      </w:r>
      <w:r w:rsidR="00D2131B">
        <w:rPr>
          <w:rFonts w:ascii="Times New Roman" w:hAnsi="Times New Roman"/>
          <w:sz w:val="24"/>
          <w:szCs w:val="24"/>
        </w:rPr>
        <w:t xml:space="preserve"> </w:t>
      </w:r>
      <w:r w:rsidRPr="008B65CA">
        <w:rPr>
          <w:rFonts w:ascii="Times New Roman" w:hAnsi="Times New Roman"/>
          <w:sz w:val="24"/>
          <w:szCs w:val="24"/>
        </w:rPr>
        <w:t>Dönem ek ödeme katsayısı</w:t>
      </w:r>
      <w:r w:rsidR="00D2131B">
        <w:rPr>
          <w:rFonts w:ascii="Times New Roman" w:hAnsi="Times New Roman"/>
          <w:sz w:val="24"/>
          <w:szCs w:val="24"/>
        </w:rPr>
        <w:t>,</w:t>
      </w:r>
      <w:r w:rsidRPr="008B65CA">
        <w:rPr>
          <w:rFonts w:ascii="Times New Roman" w:hAnsi="Times New Roman"/>
          <w:sz w:val="24"/>
          <w:szCs w:val="24"/>
        </w:rPr>
        <w:t xml:space="preserve"> 1 (bir) puanı ücrete dönüştürmek için kullanılır. Bireysel ek ödemeler ise</w:t>
      </w:r>
      <w:r w:rsidR="00D2131B">
        <w:rPr>
          <w:rFonts w:ascii="Times New Roman" w:hAnsi="Times New Roman"/>
          <w:sz w:val="24"/>
          <w:szCs w:val="24"/>
        </w:rPr>
        <w:t>,</w:t>
      </w:r>
      <w:r w:rsidRPr="008B65CA">
        <w:rPr>
          <w:rFonts w:ascii="Times New Roman" w:hAnsi="Times New Roman"/>
          <w:sz w:val="24"/>
          <w:szCs w:val="24"/>
        </w:rPr>
        <w:t xml:space="preserve"> dönem ek ödeme katsayısı ile bireysel net katkı puanının çarpımı şeklinde belirlenir. </w:t>
      </w:r>
    </w:p>
    <w:p w:rsidR="00AF19D8" w:rsidRPr="008B65CA" w:rsidRDefault="00FE1BF8" w:rsidP="005B0B5D">
      <w:pPr>
        <w:shd w:val="clear" w:color="auto" w:fill="FFFFFF"/>
        <w:spacing w:after="0" w:line="240" w:lineRule="auto"/>
        <w:ind w:firstLine="567"/>
        <w:jc w:val="both"/>
        <w:rPr>
          <w:rFonts w:ascii="Times New Roman" w:hAnsi="Times New Roman"/>
          <w:color w:val="000000"/>
          <w:sz w:val="24"/>
          <w:szCs w:val="24"/>
          <w:lang w:eastAsia="tr-TR"/>
        </w:rPr>
      </w:pPr>
      <w:r>
        <w:rPr>
          <w:rFonts w:ascii="Times New Roman" w:hAnsi="Times New Roman"/>
          <w:b/>
          <w:bCs/>
          <w:color w:val="000000"/>
          <w:sz w:val="24"/>
          <w:szCs w:val="24"/>
          <w:lang w:eastAsia="tr-TR"/>
        </w:rPr>
        <w:br w:type="page"/>
      </w:r>
      <w:r w:rsidR="00AF19D8" w:rsidRPr="008B65CA">
        <w:rPr>
          <w:rFonts w:ascii="Times New Roman" w:hAnsi="Times New Roman"/>
          <w:b/>
          <w:bCs/>
          <w:color w:val="000000"/>
          <w:sz w:val="24"/>
          <w:szCs w:val="24"/>
          <w:lang w:eastAsia="tr-TR"/>
        </w:rPr>
        <w:lastRenderedPageBreak/>
        <w:t>Yöneticilere yapılacak ek ödeme</w:t>
      </w:r>
    </w:p>
    <w:p w:rsidR="00AF19D8" w:rsidRPr="008B65CA" w:rsidRDefault="00AF19D8" w:rsidP="00A015A5">
      <w:pPr>
        <w:shd w:val="clear" w:color="auto" w:fill="FFFFFF"/>
        <w:spacing w:after="0" w:line="240" w:lineRule="auto"/>
        <w:ind w:firstLine="567"/>
        <w:jc w:val="both"/>
        <w:rPr>
          <w:rFonts w:ascii="Times New Roman" w:hAnsi="Times New Roman"/>
          <w:sz w:val="24"/>
          <w:szCs w:val="24"/>
        </w:rPr>
      </w:pPr>
      <w:r w:rsidRPr="008B65CA">
        <w:rPr>
          <w:rFonts w:ascii="Times New Roman" w:hAnsi="Times New Roman"/>
          <w:b/>
          <w:bCs/>
          <w:color w:val="000000"/>
          <w:sz w:val="24"/>
          <w:szCs w:val="24"/>
          <w:lang w:eastAsia="tr-TR"/>
        </w:rPr>
        <w:t>MADDE 8</w:t>
      </w:r>
      <w:r w:rsidR="00FE1BF8">
        <w:rPr>
          <w:rFonts w:ascii="Times New Roman" w:hAnsi="Times New Roman"/>
          <w:b/>
          <w:bCs/>
          <w:color w:val="000000"/>
          <w:sz w:val="24"/>
          <w:szCs w:val="24"/>
          <w:lang w:eastAsia="tr-TR"/>
        </w:rPr>
        <w:t>-</w:t>
      </w:r>
      <w:r w:rsidR="00FE1BF8">
        <w:rPr>
          <w:rFonts w:ascii="Times New Roman" w:hAnsi="Times New Roman"/>
          <w:color w:val="000000"/>
          <w:sz w:val="24"/>
          <w:szCs w:val="24"/>
          <w:lang w:eastAsia="tr-TR"/>
        </w:rPr>
        <w:t xml:space="preserve"> </w:t>
      </w:r>
      <w:r w:rsidRPr="008B65CA">
        <w:rPr>
          <w:rFonts w:ascii="Times New Roman" w:hAnsi="Times New Roman"/>
          <w:color w:val="000000"/>
          <w:sz w:val="24"/>
          <w:szCs w:val="24"/>
          <w:lang w:eastAsia="tr-TR"/>
        </w:rPr>
        <w:t xml:space="preserve">(1) </w:t>
      </w:r>
      <w:r w:rsidRPr="008B65CA">
        <w:rPr>
          <w:rFonts w:ascii="Times New Roman" w:hAnsi="Times New Roman"/>
          <w:sz w:val="24"/>
          <w:szCs w:val="24"/>
        </w:rPr>
        <w:t>Rektör</w:t>
      </w:r>
      <w:r w:rsidR="00D535C8">
        <w:rPr>
          <w:rFonts w:ascii="Times New Roman" w:hAnsi="Times New Roman"/>
          <w:sz w:val="24"/>
          <w:szCs w:val="24"/>
        </w:rPr>
        <w:t>e</w:t>
      </w:r>
      <w:r w:rsidRPr="008B65CA">
        <w:rPr>
          <w:rFonts w:ascii="Times New Roman" w:hAnsi="Times New Roman"/>
          <w:sz w:val="24"/>
          <w:szCs w:val="24"/>
        </w:rPr>
        <w:t>, rektör yardımcı</w:t>
      </w:r>
      <w:r w:rsidR="001513E6">
        <w:rPr>
          <w:rFonts w:ascii="Times New Roman" w:hAnsi="Times New Roman"/>
          <w:sz w:val="24"/>
          <w:szCs w:val="24"/>
        </w:rPr>
        <w:t>ları</w:t>
      </w:r>
      <w:r w:rsidR="00D535C8">
        <w:rPr>
          <w:rFonts w:ascii="Times New Roman" w:hAnsi="Times New Roman"/>
          <w:sz w:val="24"/>
          <w:szCs w:val="24"/>
        </w:rPr>
        <w:t>na</w:t>
      </w:r>
      <w:r w:rsidR="001513E6">
        <w:rPr>
          <w:rFonts w:ascii="Times New Roman" w:hAnsi="Times New Roman"/>
          <w:sz w:val="24"/>
          <w:szCs w:val="24"/>
        </w:rPr>
        <w:t xml:space="preserve"> ve genel sekreter</w:t>
      </w:r>
      <w:r w:rsidR="00D535C8">
        <w:rPr>
          <w:rFonts w:ascii="Times New Roman" w:hAnsi="Times New Roman"/>
          <w:sz w:val="24"/>
          <w:szCs w:val="24"/>
        </w:rPr>
        <w:t>e</w:t>
      </w:r>
      <w:r w:rsidR="001513E6">
        <w:rPr>
          <w:rFonts w:ascii="Times New Roman" w:hAnsi="Times New Roman"/>
          <w:sz w:val="24"/>
          <w:szCs w:val="24"/>
        </w:rPr>
        <w:t>,</w:t>
      </w:r>
      <w:r w:rsidRPr="008B65CA">
        <w:rPr>
          <w:rFonts w:ascii="Times New Roman" w:hAnsi="Times New Roman"/>
          <w:sz w:val="24"/>
          <w:szCs w:val="24"/>
        </w:rPr>
        <w:t xml:space="preserve"> gelir getir</w:t>
      </w:r>
      <w:r w:rsidR="001513E6">
        <w:rPr>
          <w:rFonts w:ascii="Times New Roman" w:hAnsi="Times New Roman"/>
          <w:sz w:val="24"/>
          <w:szCs w:val="24"/>
        </w:rPr>
        <w:t xml:space="preserve">ici katkılarına bakılmaksızın, </w:t>
      </w:r>
      <w:r w:rsidR="002D129F">
        <w:rPr>
          <w:rFonts w:ascii="Times New Roman" w:hAnsi="Times New Roman"/>
          <w:sz w:val="24"/>
          <w:szCs w:val="24"/>
        </w:rPr>
        <w:t xml:space="preserve">Üniversite </w:t>
      </w:r>
      <w:r w:rsidR="002D129F" w:rsidRPr="008B65CA">
        <w:rPr>
          <w:rFonts w:ascii="Times New Roman" w:hAnsi="Times New Roman"/>
          <w:sz w:val="24"/>
          <w:szCs w:val="24"/>
        </w:rPr>
        <w:t xml:space="preserve">Yönetim Kurulunun </w:t>
      </w:r>
      <w:r w:rsidRPr="008B65CA">
        <w:rPr>
          <w:rFonts w:ascii="Times New Roman" w:hAnsi="Times New Roman"/>
          <w:sz w:val="24"/>
          <w:szCs w:val="24"/>
        </w:rPr>
        <w:t xml:space="preserve">uygun gördüğü birimin döner sermaye hesabından ve yine </w:t>
      </w:r>
      <w:r w:rsidR="002D129F">
        <w:rPr>
          <w:rFonts w:ascii="Times New Roman" w:hAnsi="Times New Roman"/>
          <w:sz w:val="24"/>
          <w:szCs w:val="24"/>
        </w:rPr>
        <w:t xml:space="preserve">Üniversite </w:t>
      </w:r>
      <w:r w:rsidR="002D129F" w:rsidRPr="008B65CA">
        <w:rPr>
          <w:rFonts w:ascii="Times New Roman" w:hAnsi="Times New Roman"/>
          <w:sz w:val="24"/>
          <w:szCs w:val="24"/>
        </w:rPr>
        <w:t xml:space="preserve">Yönetim Kurulunca </w:t>
      </w:r>
      <w:r w:rsidRPr="008B65CA">
        <w:rPr>
          <w:rFonts w:ascii="Times New Roman" w:hAnsi="Times New Roman"/>
          <w:sz w:val="24"/>
          <w:szCs w:val="24"/>
        </w:rPr>
        <w:t>karar verilen oranlarda yönetici payı olarak ayrılan tutardan ek ödeme yapılır. Yapılacak ek ödemenin tutarı</w:t>
      </w:r>
      <w:r w:rsidR="001513E6">
        <w:rPr>
          <w:rFonts w:ascii="Times New Roman" w:hAnsi="Times New Roman"/>
          <w:sz w:val="24"/>
          <w:szCs w:val="24"/>
        </w:rPr>
        <w:t>, ek ödeme matrahının; rektör</w:t>
      </w:r>
      <w:r w:rsidRPr="008B65CA">
        <w:rPr>
          <w:rFonts w:ascii="Times New Roman" w:hAnsi="Times New Roman"/>
          <w:sz w:val="24"/>
          <w:szCs w:val="24"/>
        </w:rPr>
        <w:t xml:space="preserve"> için </w:t>
      </w:r>
      <w:r w:rsidR="00D535C8">
        <w:rPr>
          <w:rFonts w:ascii="Times New Roman" w:hAnsi="Times New Roman"/>
          <w:sz w:val="24"/>
          <w:szCs w:val="24"/>
        </w:rPr>
        <w:t>%</w:t>
      </w:r>
      <w:r w:rsidRPr="008B65CA">
        <w:rPr>
          <w:rFonts w:ascii="Times New Roman" w:hAnsi="Times New Roman"/>
          <w:sz w:val="24"/>
          <w:szCs w:val="24"/>
        </w:rPr>
        <w:t xml:space="preserve"> 600’ünü, rektör yardımcıları için</w:t>
      </w:r>
      <w:r w:rsidR="001513E6">
        <w:rPr>
          <w:rFonts w:ascii="Times New Roman" w:hAnsi="Times New Roman"/>
          <w:sz w:val="24"/>
          <w:szCs w:val="24"/>
        </w:rPr>
        <w:t xml:space="preserve"> </w:t>
      </w:r>
      <w:r w:rsidR="00D535C8">
        <w:rPr>
          <w:rFonts w:ascii="Times New Roman" w:hAnsi="Times New Roman"/>
          <w:sz w:val="24"/>
          <w:szCs w:val="24"/>
        </w:rPr>
        <w:t>%</w:t>
      </w:r>
      <w:r w:rsidR="001513E6">
        <w:rPr>
          <w:rFonts w:ascii="Times New Roman" w:hAnsi="Times New Roman"/>
          <w:sz w:val="24"/>
          <w:szCs w:val="24"/>
        </w:rPr>
        <w:t xml:space="preserve"> 300’ünü, genel sekreter</w:t>
      </w:r>
      <w:r w:rsidRPr="008B65CA">
        <w:rPr>
          <w:rFonts w:ascii="Times New Roman" w:hAnsi="Times New Roman"/>
          <w:sz w:val="24"/>
          <w:szCs w:val="24"/>
        </w:rPr>
        <w:t xml:space="preserve"> için </w:t>
      </w:r>
      <w:r w:rsidR="00D535C8">
        <w:rPr>
          <w:rFonts w:ascii="Times New Roman" w:hAnsi="Times New Roman"/>
          <w:sz w:val="24"/>
          <w:szCs w:val="24"/>
        </w:rPr>
        <w:t>%</w:t>
      </w:r>
      <w:r w:rsidRPr="008B65CA">
        <w:rPr>
          <w:rFonts w:ascii="Times New Roman" w:hAnsi="Times New Roman"/>
          <w:sz w:val="24"/>
          <w:szCs w:val="24"/>
        </w:rPr>
        <w:t xml:space="preserve"> 200’ünü geçemez. </w:t>
      </w:r>
    </w:p>
    <w:p w:rsidR="00AF19D8" w:rsidRPr="008B65CA" w:rsidRDefault="00AF19D8" w:rsidP="005B0B5D">
      <w:pPr>
        <w:shd w:val="clear" w:color="auto" w:fill="FFFFFF"/>
        <w:spacing w:after="0" w:line="240" w:lineRule="auto"/>
        <w:ind w:firstLine="567"/>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 xml:space="preserve">(2) </w:t>
      </w:r>
      <w:r w:rsidRPr="008B65CA">
        <w:rPr>
          <w:rFonts w:ascii="Times New Roman" w:hAnsi="Times New Roman"/>
          <w:sz w:val="24"/>
          <w:szCs w:val="24"/>
        </w:rPr>
        <w:t xml:space="preserve">Döner sermaye gelirinin elde edildiği </w:t>
      </w:r>
      <w:r w:rsidR="001513E6">
        <w:rPr>
          <w:rFonts w:ascii="Times New Roman" w:hAnsi="Times New Roman"/>
          <w:sz w:val="24"/>
          <w:szCs w:val="24"/>
        </w:rPr>
        <w:t>fakültelerin</w:t>
      </w:r>
      <w:r w:rsidRPr="008B65CA">
        <w:rPr>
          <w:rFonts w:ascii="Times New Roman" w:hAnsi="Times New Roman"/>
          <w:sz w:val="24"/>
          <w:szCs w:val="24"/>
        </w:rPr>
        <w:t xml:space="preserve"> dekan</w:t>
      </w:r>
      <w:r w:rsidR="001513E6">
        <w:rPr>
          <w:rFonts w:ascii="Times New Roman" w:hAnsi="Times New Roman"/>
          <w:sz w:val="24"/>
          <w:szCs w:val="24"/>
        </w:rPr>
        <w:t>ları</w:t>
      </w:r>
      <w:r w:rsidRPr="008B65CA">
        <w:rPr>
          <w:rFonts w:ascii="Times New Roman" w:hAnsi="Times New Roman"/>
          <w:sz w:val="24"/>
          <w:szCs w:val="24"/>
        </w:rPr>
        <w:t xml:space="preserve">, enstitü ve yüksekokul müdürleri ile bunların yardımcılarına, gelir getirici katkılarına bakılmaksızın, görev yaptıkları birimin döner sermaye gelirlerinden yönetici payı olarak ayrılan tutardan </w:t>
      </w:r>
      <w:r w:rsidR="00526747">
        <w:rPr>
          <w:rFonts w:ascii="Times New Roman" w:hAnsi="Times New Roman"/>
          <w:sz w:val="24"/>
          <w:szCs w:val="24"/>
        </w:rPr>
        <w:t xml:space="preserve">Üniversite </w:t>
      </w:r>
      <w:r w:rsidR="00526747" w:rsidRPr="008B65CA">
        <w:rPr>
          <w:rFonts w:ascii="Times New Roman" w:hAnsi="Times New Roman"/>
          <w:sz w:val="24"/>
          <w:szCs w:val="24"/>
        </w:rPr>
        <w:t xml:space="preserve">Yönetim Kurulunca </w:t>
      </w:r>
      <w:r w:rsidRPr="008B65CA">
        <w:rPr>
          <w:rFonts w:ascii="Times New Roman" w:hAnsi="Times New Roman"/>
          <w:sz w:val="24"/>
          <w:szCs w:val="24"/>
        </w:rPr>
        <w:t>karar verilen oranlarda ek ödeme yapılır. Yapılacak ek ödeme</w:t>
      </w:r>
      <w:r w:rsidR="001513E6">
        <w:rPr>
          <w:rFonts w:ascii="Times New Roman" w:hAnsi="Times New Roman"/>
          <w:sz w:val="24"/>
          <w:szCs w:val="24"/>
        </w:rPr>
        <w:t>nin tutarı, ek ödeme matrahının;</w:t>
      </w:r>
      <w:r w:rsidRPr="008B65CA">
        <w:rPr>
          <w:rFonts w:ascii="Times New Roman" w:hAnsi="Times New Roman"/>
          <w:sz w:val="24"/>
          <w:szCs w:val="24"/>
        </w:rPr>
        <w:t xml:space="preserve"> dekan, enstitü ve yüksekokul müdürü için </w:t>
      </w:r>
      <w:r w:rsidR="00D535C8">
        <w:rPr>
          <w:rFonts w:ascii="Times New Roman" w:hAnsi="Times New Roman"/>
          <w:sz w:val="24"/>
          <w:szCs w:val="24"/>
        </w:rPr>
        <w:t>%</w:t>
      </w:r>
      <w:r w:rsidRPr="008B65CA">
        <w:rPr>
          <w:rFonts w:ascii="Times New Roman" w:hAnsi="Times New Roman"/>
          <w:sz w:val="24"/>
          <w:szCs w:val="24"/>
        </w:rPr>
        <w:t xml:space="preserve"> 250’sini, bunların yardımcıları için </w:t>
      </w:r>
      <w:r w:rsidR="00D535C8">
        <w:rPr>
          <w:rFonts w:ascii="Times New Roman" w:hAnsi="Times New Roman"/>
          <w:sz w:val="24"/>
          <w:szCs w:val="24"/>
        </w:rPr>
        <w:t>%</w:t>
      </w:r>
      <w:r w:rsidRPr="008B65CA">
        <w:rPr>
          <w:rFonts w:ascii="Times New Roman" w:hAnsi="Times New Roman"/>
          <w:sz w:val="24"/>
          <w:szCs w:val="24"/>
        </w:rPr>
        <w:t>100’ünü geçemez.</w:t>
      </w:r>
    </w:p>
    <w:p w:rsidR="00AF19D8" w:rsidRPr="008B65CA" w:rsidRDefault="00AF19D8" w:rsidP="005B0B5D">
      <w:pPr>
        <w:shd w:val="clear" w:color="auto" w:fill="FFFFFF"/>
        <w:spacing w:after="0" w:line="240" w:lineRule="auto"/>
        <w:ind w:firstLine="567"/>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 xml:space="preserve">(3) Birinci ve ikinci fıkralar kapsamında bulunan yöneticilere, mesai saatleri içerisinde verdikleri mesleki hizmetlerinden dolayı ayrıca ek ödeme yapılmaz. </w:t>
      </w:r>
    </w:p>
    <w:p w:rsidR="00AF19D8" w:rsidRPr="008B65CA" w:rsidRDefault="00AF19D8" w:rsidP="00AD28CE">
      <w:pPr>
        <w:shd w:val="clear" w:color="auto" w:fill="FFFFFF"/>
        <w:spacing w:after="0" w:line="240" w:lineRule="auto"/>
        <w:jc w:val="center"/>
        <w:rPr>
          <w:rFonts w:ascii="Times New Roman" w:hAnsi="Times New Roman"/>
          <w:color w:val="000000"/>
          <w:sz w:val="24"/>
          <w:szCs w:val="24"/>
          <w:lang w:eastAsia="tr-TR"/>
        </w:rPr>
      </w:pPr>
      <w:r w:rsidRPr="008B65CA">
        <w:rPr>
          <w:rFonts w:ascii="Times New Roman" w:hAnsi="Times New Roman"/>
          <w:b/>
          <w:bCs/>
          <w:color w:val="000000"/>
          <w:sz w:val="24"/>
          <w:szCs w:val="24"/>
          <w:lang w:eastAsia="tr-TR"/>
        </w:rPr>
        <w:t>DÖRDÜNCÜ BÖLÜM</w:t>
      </w:r>
    </w:p>
    <w:p w:rsidR="00AF19D8" w:rsidRPr="008B65CA" w:rsidRDefault="00AF19D8" w:rsidP="0050105C">
      <w:pPr>
        <w:shd w:val="clear" w:color="auto" w:fill="FFFFFF"/>
        <w:spacing w:after="0" w:line="240" w:lineRule="auto"/>
        <w:jc w:val="center"/>
        <w:rPr>
          <w:rFonts w:ascii="Times New Roman" w:hAnsi="Times New Roman"/>
          <w:color w:val="000000"/>
          <w:sz w:val="24"/>
          <w:szCs w:val="24"/>
          <w:lang w:eastAsia="tr-TR"/>
        </w:rPr>
      </w:pPr>
      <w:r w:rsidRPr="008B65CA">
        <w:rPr>
          <w:rFonts w:ascii="Times New Roman" w:hAnsi="Times New Roman"/>
          <w:b/>
          <w:bCs/>
          <w:color w:val="000000"/>
          <w:sz w:val="24"/>
          <w:szCs w:val="24"/>
          <w:lang w:eastAsia="tr-TR"/>
        </w:rPr>
        <w:t>Çeşitli ve Son Hükümler</w:t>
      </w:r>
    </w:p>
    <w:p w:rsidR="00AF19D8" w:rsidRPr="008B65CA" w:rsidRDefault="00AF19D8" w:rsidP="005B0B5D">
      <w:pPr>
        <w:shd w:val="clear" w:color="auto" w:fill="FFFFFF"/>
        <w:spacing w:after="0" w:line="240" w:lineRule="auto"/>
        <w:ind w:firstLine="567"/>
        <w:jc w:val="both"/>
        <w:rPr>
          <w:rFonts w:ascii="Times New Roman" w:hAnsi="Times New Roman"/>
          <w:color w:val="000000"/>
          <w:sz w:val="24"/>
          <w:szCs w:val="24"/>
          <w:lang w:eastAsia="tr-TR"/>
        </w:rPr>
      </w:pPr>
      <w:r w:rsidRPr="008B65CA">
        <w:rPr>
          <w:rFonts w:ascii="Times New Roman" w:hAnsi="Times New Roman"/>
          <w:b/>
          <w:bCs/>
          <w:color w:val="000000"/>
          <w:sz w:val="24"/>
          <w:szCs w:val="24"/>
          <w:lang w:eastAsia="tr-TR"/>
        </w:rPr>
        <w:t>Dağıtılamayacak gelirler</w:t>
      </w:r>
    </w:p>
    <w:p w:rsidR="00AF19D8" w:rsidRPr="008B65CA" w:rsidRDefault="00AF19D8" w:rsidP="005B0B5D">
      <w:pPr>
        <w:shd w:val="clear" w:color="auto" w:fill="FFFFFF"/>
        <w:spacing w:after="0" w:line="240" w:lineRule="auto"/>
        <w:ind w:firstLine="567"/>
        <w:jc w:val="both"/>
        <w:rPr>
          <w:rFonts w:ascii="Times New Roman" w:hAnsi="Times New Roman"/>
          <w:color w:val="000000"/>
          <w:sz w:val="24"/>
          <w:szCs w:val="24"/>
          <w:lang w:eastAsia="tr-TR"/>
        </w:rPr>
      </w:pPr>
      <w:r w:rsidRPr="008B65CA">
        <w:rPr>
          <w:rFonts w:ascii="Times New Roman" w:hAnsi="Times New Roman"/>
          <w:b/>
          <w:bCs/>
          <w:color w:val="000000"/>
          <w:sz w:val="24"/>
          <w:szCs w:val="24"/>
          <w:lang w:eastAsia="tr-TR"/>
        </w:rPr>
        <w:t>MADDE 9</w:t>
      </w:r>
      <w:r w:rsidR="00FE1BF8">
        <w:rPr>
          <w:rFonts w:ascii="Times New Roman" w:hAnsi="Times New Roman"/>
          <w:b/>
          <w:bCs/>
          <w:color w:val="000000"/>
          <w:sz w:val="24"/>
          <w:szCs w:val="24"/>
          <w:lang w:eastAsia="tr-TR"/>
        </w:rPr>
        <w:t>-</w:t>
      </w:r>
      <w:r w:rsidRPr="008B65CA">
        <w:rPr>
          <w:rFonts w:ascii="Times New Roman" w:hAnsi="Times New Roman"/>
          <w:color w:val="000000"/>
          <w:sz w:val="24"/>
          <w:szCs w:val="24"/>
          <w:lang w:eastAsia="tr-TR"/>
        </w:rPr>
        <w:t> (1) Bağış, faiz geliri gibi personelin katkısına dayanmayan döner sermaye gelirleri hiçbir şekilde personele ek ödeme olarak dağıtılamaz.</w:t>
      </w:r>
    </w:p>
    <w:p w:rsidR="003D045E" w:rsidRDefault="00AF19D8" w:rsidP="005B0B5D">
      <w:pPr>
        <w:shd w:val="clear" w:color="auto" w:fill="FFFFFF"/>
        <w:spacing w:after="0" w:line="240" w:lineRule="auto"/>
        <w:ind w:firstLine="567"/>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(2)</w:t>
      </w:r>
      <w:r w:rsidRPr="008B65CA">
        <w:rPr>
          <w:rFonts w:ascii="Times New Roman" w:hAnsi="Times New Roman"/>
          <w:color w:val="000000"/>
          <w:sz w:val="24"/>
          <w:szCs w:val="24"/>
          <w:shd w:val="clear" w:color="auto" w:fill="FFFFFF"/>
        </w:rPr>
        <w:t xml:space="preserve"> Bir mali yılda, önceki yıldan devredilen gelir fazlasından katkıda bulunanlara ödemede bulunulmaz. </w:t>
      </w:r>
    </w:p>
    <w:p w:rsidR="00AF19D8" w:rsidRPr="008B65CA" w:rsidRDefault="00AF19D8" w:rsidP="005B0B5D">
      <w:pPr>
        <w:shd w:val="clear" w:color="auto" w:fill="FFFFFF"/>
        <w:spacing w:after="0" w:line="240" w:lineRule="auto"/>
        <w:ind w:firstLine="567"/>
        <w:jc w:val="both"/>
        <w:rPr>
          <w:rFonts w:ascii="Times New Roman" w:hAnsi="Times New Roman"/>
          <w:color w:val="000000"/>
          <w:sz w:val="24"/>
          <w:szCs w:val="24"/>
          <w:lang w:eastAsia="tr-TR"/>
        </w:rPr>
      </w:pPr>
      <w:r w:rsidRPr="008B65CA">
        <w:rPr>
          <w:rFonts w:ascii="Times New Roman" w:hAnsi="Times New Roman"/>
          <w:b/>
          <w:bCs/>
          <w:color w:val="000000"/>
          <w:sz w:val="24"/>
          <w:szCs w:val="24"/>
          <w:lang w:eastAsia="tr-TR"/>
        </w:rPr>
        <w:t>Yasaklar</w:t>
      </w:r>
    </w:p>
    <w:p w:rsidR="00AF19D8" w:rsidRPr="00071866" w:rsidRDefault="00AF19D8" w:rsidP="005B0B5D">
      <w:pPr>
        <w:shd w:val="clear" w:color="auto" w:fill="FFFFFF"/>
        <w:spacing w:after="0" w:line="240" w:lineRule="auto"/>
        <w:ind w:firstLine="567"/>
        <w:jc w:val="both"/>
        <w:rPr>
          <w:rFonts w:ascii="Times New Roman" w:hAnsi="Times New Roman"/>
          <w:color w:val="000000"/>
          <w:sz w:val="24"/>
          <w:szCs w:val="24"/>
          <w:lang w:eastAsia="tr-TR"/>
        </w:rPr>
      </w:pPr>
      <w:r w:rsidRPr="008B65CA">
        <w:rPr>
          <w:rFonts w:ascii="Times New Roman" w:hAnsi="Times New Roman"/>
          <w:b/>
          <w:bCs/>
          <w:color w:val="000000"/>
          <w:sz w:val="24"/>
          <w:szCs w:val="24"/>
          <w:lang w:eastAsia="tr-TR"/>
        </w:rPr>
        <w:t xml:space="preserve">MADDE </w:t>
      </w:r>
      <w:r w:rsidRPr="00071866">
        <w:rPr>
          <w:rFonts w:ascii="Times New Roman" w:hAnsi="Times New Roman"/>
          <w:b/>
          <w:bCs/>
          <w:color w:val="000000"/>
          <w:sz w:val="24"/>
          <w:szCs w:val="24"/>
          <w:lang w:eastAsia="tr-TR"/>
        </w:rPr>
        <w:t>10</w:t>
      </w:r>
      <w:r w:rsidR="00FE1BF8">
        <w:rPr>
          <w:rFonts w:ascii="Times New Roman" w:hAnsi="Times New Roman"/>
          <w:b/>
          <w:bCs/>
          <w:color w:val="000000"/>
          <w:sz w:val="24"/>
          <w:szCs w:val="24"/>
          <w:lang w:eastAsia="tr-TR"/>
        </w:rPr>
        <w:t>-</w:t>
      </w:r>
      <w:r w:rsidRPr="00071866">
        <w:rPr>
          <w:rFonts w:ascii="Times New Roman" w:hAnsi="Times New Roman"/>
          <w:color w:val="000000"/>
          <w:sz w:val="24"/>
          <w:szCs w:val="24"/>
          <w:lang w:eastAsia="tr-TR"/>
        </w:rPr>
        <w:t> (1) Kurumlarda gelir getirici işlemleri ve diğer faaliyetleri yapmadığı hâlde yapmış gibi gösterenler ve gerekmediği hâlde işlemleri artıranlar hakkında genel hükümlere göre işlem yapılır.</w:t>
      </w:r>
    </w:p>
    <w:p w:rsidR="00AF19D8" w:rsidRPr="00071866" w:rsidRDefault="00AF19D8" w:rsidP="002D6685">
      <w:pPr>
        <w:shd w:val="clear" w:color="auto" w:fill="FFFFFF"/>
        <w:spacing w:after="0" w:line="240" w:lineRule="auto"/>
        <w:ind w:firstLine="567"/>
        <w:jc w:val="both"/>
        <w:rPr>
          <w:rFonts w:ascii="Times New Roman" w:hAnsi="Times New Roman"/>
          <w:color w:val="000000"/>
          <w:sz w:val="24"/>
          <w:szCs w:val="24"/>
          <w:lang w:eastAsia="tr-TR"/>
        </w:rPr>
      </w:pPr>
      <w:r w:rsidRPr="00071866">
        <w:rPr>
          <w:rFonts w:ascii="Times New Roman" w:hAnsi="Times New Roman"/>
          <w:color w:val="000000"/>
          <w:sz w:val="24"/>
          <w:szCs w:val="24"/>
          <w:lang w:eastAsia="tr-TR"/>
        </w:rPr>
        <w:t>(2) Haksız olarak ek ödeme aldıkları tespit edilenlerden, yapılan ek ödemeler geri alınır.</w:t>
      </w:r>
    </w:p>
    <w:p w:rsidR="00AF19D8" w:rsidRPr="00071866" w:rsidRDefault="00AF19D8" w:rsidP="00EC07F2">
      <w:pPr>
        <w:spacing w:after="0" w:line="240" w:lineRule="auto"/>
        <w:ind w:firstLine="567"/>
        <w:jc w:val="both"/>
        <w:rPr>
          <w:rFonts w:ascii="Times New Roman" w:hAnsi="Times New Roman"/>
          <w:b/>
          <w:sz w:val="24"/>
          <w:szCs w:val="24"/>
        </w:rPr>
      </w:pPr>
      <w:r w:rsidRPr="00071866">
        <w:rPr>
          <w:rFonts w:ascii="Times New Roman" w:hAnsi="Times New Roman"/>
          <w:color w:val="000000"/>
          <w:sz w:val="24"/>
          <w:szCs w:val="24"/>
          <w:lang w:eastAsia="tr-TR"/>
        </w:rPr>
        <w:t xml:space="preserve">(3) Kanun’un </w:t>
      </w:r>
      <w:r w:rsidR="00A163A4" w:rsidRPr="00071866">
        <w:rPr>
          <w:rFonts w:ascii="Times New Roman" w:hAnsi="Times New Roman"/>
          <w:color w:val="000000"/>
          <w:sz w:val="24"/>
          <w:szCs w:val="24"/>
          <w:lang w:eastAsia="tr-TR"/>
        </w:rPr>
        <w:t>58’inci</w:t>
      </w:r>
      <w:r w:rsidRPr="00071866">
        <w:rPr>
          <w:rFonts w:ascii="Times New Roman" w:hAnsi="Times New Roman"/>
          <w:color w:val="000000"/>
          <w:sz w:val="24"/>
          <w:szCs w:val="24"/>
          <w:lang w:eastAsia="tr-TR"/>
        </w:rPr>
        <w:t xml:space="preserve"> maddesinin (c) ve (f) fıkraları kapsamında bulunanlar dışında</w:t>
      </w:r>
      <w:r w:rsidR="006C7B93">
        <w:rPr>
          <w:rFonts w:ascii="Times New Roman" w:hAnsi="Times New Roman"/>
          <w:color w:val="000000"/>
          <w:sz w:val="24"/>
          <w:szCs w:val="24"/>
          <w:lang w:eastAsia="tr-TR"/>
        </w:rPr>
        <w:t>,</w:t>
      </w:r>
      <w:r w:rsidRPr="00071866">
        <w:rPr>
          <w:rFonts w:ascii="Times New Roman" w:hAnsi="Times New Roman"/>
          <w:color w:val="000000"/>
          <w:sz w:val="24"/>
          <w:szCs w:val="24"/>
          <w:lang w:eastAsia="tr-TR"/>
        </w:rPr>
        <w:t xml:space="preserve"> 657 sayılı Kanun</w:t>
      </w:r>
      <w:r w:rsidR="00526747">
        <w:rPr>
          <w:rFonts w:ascii="Times New Roman" w:hAnsi="Times New Roman"/>
          <w:color w:val="000000"/>
          <w:sz w:val="24"/>
          <w:szCs w:val="24"/>
          <w:lang w:eastAsia="tr-TR"/>
        </w:rPr>
        <w:t>’</w:t>
      </w:r>
      <w:r w:rsidRPr="00071866">
        <w:rPr>
          <w:rFonts w:ascii="Times New Roman" w:hAnsi="Times New Roman"/>
          <w:color w:val="000000"/>
          <w:sz w:val="24"/>
          <w:szCs w:val="24"/>
          <w:lang w:eastAsia="tr-TR"/>
        </w:rPr>
        <w:t>a tabi memurlar ile sözleşmeli personele</w:t>
      </w:r>
      <w:r w:rsidR="006C7B93">
        <w:rPr>
          <w:rFonts w:ascii="Times New Roman" w:hAnsi="Times New Roman"/>
          <w:color w:val="000000"/>
          <w:sz w:val="24"/>
          <w:szCs w:val="24"/>
          <w:lang w:eastAsia="tr-TR"/>
        </w:rPr>
        <w:t xml:space="preserve"> </w:t>
      </w:r>
      <w:r w:rsidRPr="00071866">
        <w:rPr>
          <w:rFonts w:ascii="Times New Roman" w:hAnsi="Times New Roman"/>
          <w:color w:val="000000"/>
          <w:sz w:val="24"/>
          <w:szCs w:val="24"/>
          <w:lang w:eastAsia="tr-TR"/>
        </w:rPr>
        <w:t xml:space="preserve">ek </w:t>
      </w:r>
      <w:r w:rsidRPr="00071866">
        <w:rPr>
          <w:rFonts w:ascii="Times New Roman" w:hAnsi="Times New Roman"/>
          <w:sz w:val="24"/>
          <w:szCs w:val="24"/>
          <w:lang w:eastAsia="tr-TR"/>
        </w:rPr>
        <w:t>ödeme yapılmaz</w:t>
      </w:r>
      <w:r w:rsidRPr="00071866">
        <w:rPr>
          <w:rFonts w:ascii="Times New Roman" w:hAnsi="Times New Roman"/>
          <w:b/>
          <w:sz w:val="24"/>
          <w:szCs w:val="24"/>
        </w:rPr>
        <w:t>.</w:t>
      </w:r>
    </w:p>
    <w:p w:rsidR="00AF19D8" w:rsidRPr="00071866" w:rsidRDefault="00AF19D8" w:rsidP="00071866">
      <w:pPr>
        <w:spacing w:after="0" w:line="240" w:lineRule="auto"/>
        <w:ind w:firstLine="567"/>
        <w:rPr>
          <w:rFonts w:ascii="Times New Roman" w:hAnsi="Times New Roman"/>
          <w:b/>
          <w:sz w:val="24"/>
          <w:szCs w:val="24"/>
        </w:rPr>
      </w:pPr>
      <w:r w:rsidRPr="00071866">
        <w:rPr>
          <w:rFonts w:ascii="Times New Roman" w:hAnsi="Times New Roman"/>
          <w:b/>
          <w:sz w:val="24"/>
          <w:szCs w:val="24"/>
        </w:rPr>
        <w:t xml:space="preserve">Yürürlükten kaldırılan </w:t>
      </w:r>
      <w:r w:rsidR="003B5F17">
        <w:rPr>
          <w:rFonts w:ascii="Times New Roman" w:hAnsi="Times New Roman"/>
          <w:b/>
          <w:sz w:val="24"/>
          <w:szCs w:val="24"/>
        </w:rPr>
        <w:t xml:space="preserve">yönerge ile </w:t>
      </w:r>
      <w:r w:rsidR="003B5F17" w:rsidRPr="00071866">
        <w:rPr>
          <w:rFonts w:ascii="Times New Roman" w:hAnsi="Times New Roman"/>
          <w:b/>
          <w:sz w:val="24"/>
          <w:szCs w:val="24"/>
        </w:rPr>
        <w:t>usul ve esaslar</w:t>
      </w:r>
      <w:r w:rsidR="003B5F17">
        <w:rPr>
          <w:rFonts w:ascii="Times New Roman" w:hAnsi="Times New Roman"/>
          <w:b/>
          <w:sz w:val="24"/>
          <w:szCs w:val="24"/>
        </w:rPr>
        <w:t xml:space="preserve"> </w:t>
      </w:r>
    </w:p>
    <w:p w:rsidR="00526747" w:rsidRDefault="003D045E" w:rsidP="00B24941">
      <w:pPr>
        <w:spacing w:after="0" w:line="240" w:lineRule="auto"/>
        <w:jc w:val="both"/>
        <w:rPr>
          <w:rFonts w:ascii="Times New Roman" w:hAnsi="Times New Roman"/>
          <w:sz w:val="24"/>
          <w:szCs w:val="24"/>
        </w:rPr>
      </w:pPr>
      <w:r>
        <w:rPr>
          <w:rFonts w:ascii="Times New Roman" w:hAnsi="Times New Roman"/>
          <w:b/>
          <w:sz w:val="24"/>
          <w:szCs w:val="24"/>
        </w:rPr>
        <w:t xml:space="preserve">          M</w:t>
      </w:r>
      <w:r w:rsidR="00AF19D8" w:rsidRPr="00071866">
        <w:rPr>
          <w:rFonts w:ascii="Times New Roman" w:hAnsi="Times New Roman"/>
          <w:b/>
          <w:sz w:val="24"/>
          <w:szCs w:val="24"/>
        </w:rPr>
        <w:t xml:space="preserve">ADDE 11 – </w:t>
      </w:r>
      <w:r w:rsidR="00AF19D8" w:rsidRPr="00071866">
        <w:rPr>
          <w:rFonts w:ascii="Times New Roman" w:hAnsi="Times New Roman"/>
          <w:sz w:val="24"/>
          <w:szCs w:val="24"/>
        </w:rPr>
        <w:t xml:space="preserve">(1) Üniversite </w:t>
      </w:r>
      <w:r w:rsidR="00071866" w:rsidRPr="00071866">
        <w:rPr>
          <w:rFonts w:ascii="Times New Roman" w:hAnsi="Times New Roman"/>
          <w:sz w:val="24"/>
          <w:szCs w:val="24"/>
        </w:rPr>
        <w:t>Yönetim Kurulunun</w:t>
      </w:r>
      <w:r w:rsidR="00526747">
        <w:rPr>
          <w:rFonts w:ascii="Times New Roman" w:hAnsi="Times New Roman"/>
          <w:sz w:val="24"/>
          <w:szCs w:val="24"/>
        </w:rPr>
        <w:t>:</w:t>
      </w:r>
      <w:r w:rsidR="00071866" w:rsidRPr="00071866">
        <w:rPr>
          <w:rFonts w:ascii="Times New Roman" w:hAnsi="Times New Roman"/>
          <w:sz w:val="24"/>
          <w:szCs w:val="24"/>
        </w:rPr>
        <w:t xml:space="preserve"> </w:t>
      </w:r>
    </w:p>
    <w:p w:rsidR="00071866" w:rsidRDefault="00526747" w:rsidP="00B24941">
      <w:pPr>
        <w:spacing w:after="0" w:line="240" w:lineRule="auto"/>
        <w:jc w:val="both"/>
        <w:rPr>
          <w:rFonts w:ascii="Times New Roman" w:eastAsia="Times New Roman" w:hAnsi="Times New Roman"/>
          <w:sz w:val="24"/>
          <w:szCs w:val="24"/>
          <w:lang w:eastAsia="tr-TR"/>
        </w:rPr>
      </w:pPr>
      <w:r>
        <w:rPr>
          <w:rFonts w:ascii="Times New Roman" w:hAnsi="Times New Roman"/>
          <w:sz w:val="24"/>
          <w:szCs w:val="24"/>
        </w:rPr>
        <w:tab/>
        <w:t xml:space="preserve">- </w:t>
      </w:r>
      <w:r w:rsidR="00071866" w:rsidRPr="00071866">
        <w:rPr>
          <w:rFonts w:ascii="Times New Roman" w:hAnsi="Times New Roman"/>
          <w:sz w:val="24"/>
          <w:szCs w:val="24"/>
        </w:rPr>
        <w:t>11</w:t>
      </w:r>
      <w:r>
        <w:rPr>
          <w:rFonts w:ascii="Times New Roman" w:hAnsi="Times New Roman"/>
          <w:sz w:val="24"/>
          <w:szCs w:val="24"/>
        </w:rPr>
        <w:t>/</w:t>
      </w:r>
      <w:r w:rsidR="00071866" w:rsidRPr="00071866">
        <w:rPr>
          <w:rFonts w:ascii="Times New Roman" w:hAnsi="Times New Roman"/>
          <w:sz w:val="24"/>
          <w:szCs w:val="24"/>
        </w:rPr>
        <w:t>12</w:t>
      </w:r>
      <w:r>
        <w:rPr>
          <w:rFonts w:ascii="Times New Roman" w:hAnsi="Times New Roman"/>
          <w:sz w:val="24"/>
          <w:szCs w:val="24"/>
        </w:rPr>
        <w:t>/</w:t>
      </w:r>
      <w:r w:rsidR="00071866" w:rsidRPr="00071866">
        <w:rPr>
          <w:rFonts w:ascii="Times New Roman" w:hAnsi="Times New Roman"/>
          <w:sz w:val="24"/>
          <w:szCs w:val="24"/>
        </w:rPr>
        <w:t xml:space="preserve">2013 </w:t>
      </w:r>
      <w:r w:rsidR="00071866">
        <w:rPr>
          <w:rFonts w:ascii="Times New Roman" w:hAnsi="Times New Roman"/>
          <w:sz w:val="24"/>
          <w:szCs w:val="24"/>
        </w:rPr>
        <w:t>tarih</w:t>
      </w:r>
      <w:r>
        <w:rPr>
          <w:rFonts w:ascii="Times New Roman" w:hAnsi="Times New Roman"/>
          <w:sz w:val="24"/>
          <w:szCs w:val="24"/>
        </w:rPr>
        <w:t>li</w:t>
      </w:r>
      <w:r w:rsidR="00AF19D8" w:rsidRPr="00071866">
        <w:rPr>
          <w:rFonts w:ascii="Times New Roman" w:hAnsi="Times New Roman"/>
          <w:sz w:val="24"/>
          <w:szCs w:val="24"/>
        </w:rPr>
        <w:t xml:space="preserve"> ve </w:t>
      </w:r>
      <w:r w:rsidR="00071866" w:rsidRPr="00071866">
        <w:rPr>
          <w:rFonts w:ascii="Times New Roman" w:hAnsi="Times New Roman"/>
          <w:sz w:val="24"/>
          <w:szCs w:val="24"/>
        </w:rPr>
        <w:t>49/</w:t>
      </w:r>
      <w:r w:rsidR="00FE1BF8">
        <w:rPr>
          <w:rFonts w:ascii="Times New Roman" w:hAnsi="Times New Roman"/>
          <w:sz w:val="24"/>
          <w:szCs w:val="24"/>
        </w:rPr>
        <w:t xml:space="preserve"> </w:t>
      </w:r>
      <w:r w:rsidR="00071866" w:rsidRPr="00071866">
        <w:rPr>
          <w:rFonts w:ascii="Times New Roman" w:hAnsi="Times New Roman"/>
          <w:sz w:val="24"/>
          <w:szCs w:val="24"/>
        </w:rPr>
        <w:t>3b</w:t>
      </w:r>
      <w:r w:rsidR="00AF19D8" w:rsidRPr="00071866">
        <w:rPr>
          <w:rFonts w:ascii="Times New Roman" w:hAnsi="Times New Roman"/>
          <w:sz w:val="24"/>
          <w:szCs w:val="24"/>
        </w:rPr>
        <w:t xml:space="preserve"> sayılı kararıyla kabul edilen</w:t>
      </w:r>
      <w:r>
        <w:rPr>
          <w:rFonts w:ascii="Times New Roman" w:hAnsi="Times New Roman"/>
          <w:sz w:val="24"/>
          <w:szCs w:val="24"/>
        </w:rPr>
        <w:t>;</w:t>
      </w:r>
      <w:r w:rsidR="00AF19D8" w:rsidRPr="00071866">
        <w:rPr>
          <w:rFonts w:ascii="Times New Roman" w:hAnsi="Times New Roman"/>
          <w:sz w:val="24"/>
          <w:szCs w:val="24"/>
        </w:rPr>
        <w:t xml:space="preserve"> </w:t>
      </w:r>
      <w:r w:rsidR="00071866" w:rsidRPr="00071866">
        <w:rPr>
          <w:rFonts w:ascii="Times New Roman" w:eastAsia="Times New Roman" w:hAnsi="Times New Roman"/>
          <w:sz w:val="24"/>
          <w:szCs w:val="24"/>
          <w:lang w:eastAsia="tr-TR"/>
        </w:rPr>
        <w:t>Kırıkkale Üniversitesi Eğitim Fakültesi Döner Sermaye Katkı Payı Dağıtım Esasları</w:t>
      </w:r>
      <w:r>
        <w:rPr>
          <w:rFonts w:ascii="Times New Roman" w:eastAsia="Times New Roman" w:hAnsi="Times New Roman"/>
          <w:sz w:val="24"/>
          <w:szCs w:val="24"/>
          <w:lang w:eastAsia="tr-TR"/>
        </w:rPr>
        <w:t xml:space="preserve">, </w:t>
      </w:r>
    </w:p>
    <w:p w:rsidR="00071866" w:rsidRPr="00071866" w:rsidRDefault="00526747" w:rsidP="00B24941">
      <w:pPr>
        <w:suppressAutoHyphens/>
        <w:spacing w:after="0" w:line="240" w:lineRule="auto"/>
        <w:jc w:val="both"/>
        <w:rPr>
          <w:rFonts w:ascii="Times New Roman" w:eastAsia="ヒラギノ明朝 Pro W3" w:hAnsi="Times New Roman"/>
          <w:kern w:val="2"/>
          <w:sz w:val="24"/>
          <w:szCs w:val="24"/>
          <w:lang w:eastAsia="hi-IN" w:bidi="hi-IN"/>
        </w:rPr>
      </w:pPr>
      <w:r>
        <w:rPr>
          <w:rFonts w:ascii="Times New Roman" w:eastAsia="Times New Roman" w:hAnsi="Times New Roman"/>
          <w:sz w:val="24"/>
          <w:szCs w:val="24"/>
          <w:lang w:eastAsia="tr-TR"/>
        </w:rPr>
        <w:tab/>
        <w:t>-</w:t>
      </w:r>
      <w:r w:rsidR="00071866" w:rsidRPr="00071866">
        <w:rPr>
          <w:rFonts w:ascii="Times New Roman" w:hAnsi="Times New Roman"/>
          <w:sz w:val="24"/>
          <w:szCs w:val="24"/>
        </w:rPr>
        <w:t xml:space="preserve"> </w:t>
      </w:r>
      <w:r w:rsidR="00071866">
        <w:rPr>
          <w:rFonts w:ascii="Times New Roman" w:hAnsi="Times New Roman"/>
          <w:sz w:val="24"/>
          <w:szCs w:val="24"/>
        </w:rPr>
        <w:t>02</w:t>
      </w:r>
      <w:r>
        <w:rPr>
          <w:rFonts w:ascii="Times New Roman" w:hAnsi="Times New Roman"/>
          <w:sz w:val="24"/>
          <w:szCs w:val="24"/>
        </w:rPr>
        <w:t>/</w:t>
      </w:r>
      <w:r w:rsidR="00071866">
        <w:rPr>
          <w:rFonts w:ascii="Times New Roman" w:hAnsi="Times New Roman"/>
          <w:sz w:val="24"/>
          <w:szCs w:val="24"/>
        </w:rPr>
        <w:t>07</w:t>
      </w:r>
      <w:r>
        <w:rPr>
          <w:rFonts w:ascii="Times New Roman" w:hAnsi="Times New Roman"/>
          <w:sz w:val="24"/>
          <w:szCs w:val="24"/>
        </w:rPr>
        <w:t>/</w:t>
      </w:r>
      <w:r w:rsidR="00071866">
        <w:rPr>
          <w:rFonts w:ascii="Times New Roman" w:hAnsi="Times New Roman"/>
          <w:sz w:val="24"/>
          <w:szCs w:val="24"/>
        </w:rPr>
        <w:t>2014</w:t>
      </w:r>
      <w:r w:rsidR="00071866" w:rsidRPr="00071866">
        <w:rPr>
          <w:rFonts w:ascii="Times New Roman" w:hAnsi="Times New Roman"/>
          <w:sz w:val="24"/>
          <w:szCs w:val="24"/>
        </w:rPr>
        <w:t xml:space="preserve"> </w:t>
      </w:r>
      <w:r w:rsidR="00071866">
        <w:rPr>
          <w:rFonts w:ascii="Times New Roman" w:hAnsi="Times New Roman"/>
          <w:sz w:val="24"/>
          <w:szCs w:val="24"/>
        </w:rPr>
        <w:t>tarih</w:t>
      </w:r>
      <w:r>
        <w:rPr>
          <w:rFonts w:ascii="Times New Roman" w:hAnsi="Times New Roman"/>
          <w:sz w:val="24"/>
          <w:szCs w:val="24"/>
        </w:rPr>
        <w:t>li</w:t>
      </w:r>
      <w:r w:rsidR="00071866" w:rsidRPr="00071866">
        <w:rPr>
          <w:rFonts w:ascii="Times New Roman" w:hAnsi="Times New Roman"/>
          <w:sz w:val="24"/>
          <w:szCs w:val="24"/>
        </w:rPr>
        <w:t xml:space="preserve"> ve </w:t>
      </w:r>
      <w:r w:rsidR="00071866">
        <w:rPr>
          <w:rFonts w:ascii="Times New Roman" w:hAnsi="Times New Roman"/>
          <w:sz w:val="24"/>
          <w:szCs w:val="24"/>
        </w:rPr>
        <w:t>26/</w:t>
      </w:r>
      <w:r w:rsidR="00FE1BF8">
        <w:rPr>
          <w:rFonts w:ascii="Times New Roman" w:hAnsi="Times New Roman"/>
          <w:sz w:val="24"/>
          <w:szCs w:val="24"/>
        </w:rPr>
        <w:t xml:space="preserve"> </w:t>
      </w:r>
      <w:r w:rsidR="00071866">
        <w:rPr>
          <w:rFonts w:ascii="Times New Roman" w:hAnsi="Times New Roman"/>
          <w:sz w:val="24"/>
          <w:szCs w:val="24"/>
        </w:rPr>
        <w:t>7</w:t>
      </w:r>
      <w:r w:rsidR="00EF2E57">
        <w:rPr>
          <w:rFonts w:ascii="Times New Roman" w:hAnsi="Times New Roman"/>
          <w:sz w:val="24"/>
          <w:szCs w:val="24"/>
        </w:rPr>
        <w:t xml:space="preserve"> sayılı kararıyla kabul edilen</w:t>
      </w:r>
      <w:r>
        <w:rPr>
          <w:rFonts w:ascii="Times New Roman" w:hAnsi="Times New Roman"/>
          <w:sz w:val="24"/>
          <w:szCs w:val="24"/>
        </w:rPr>
        <w:t>;</w:t>
      </w:r>
      <w:r w:rsidR="00EF2E57">
        <w:rPr>
          <w:rFonts w:ascii="Times New Roman" w:hAnsi="Times New Roman"/>
          <w:sz w:val="24"/>
          <w:szCs w:val="24"/>
        </w:rPr>
        <w:t xml:space="preserve"> </w:t>
      </w:r>
      <w:r w:rsidR="00071866" w:rsidRPr="00071866">
        <w:rPr>
          <w:rFonts w:ascii="Times New Roman" w:eastAsia="ヒラギノ明朝 Pro W3" w:hAnsi="Times New Roman"/>
          <w:kern w:val="2"/>
          <w:sz w:val="24"/>
          <w:szCs w:val="24"/>
          <w:lang w:eastAsia="hi-IN" w:bidi="hi-IN"/>
        </w:rPr>
        <w:t>Kırıkkale Üniversitesi Veteriner Fakültesi Döner Ser</w:t>
      </w:r>
      <w:r w:rsidR="00071866">
        <w:rPr>
          <w:rFonts w:ascii="Times New Roman" w:eastAsia="ヒラギノ明朝 Pro W3" w:hAnsi="Times New Roman"/>
          <w:kern w:val="2"/>
          <w:sz w:val="24"/>
          <w:szCs w:val="24"/>
          <w:lang w:eastAsia="hi-IN" w:bidi="hi-IN"/>
        </w:rPr>
        <w:t xml:space="preserve">maye Gelirlerinden Yapılacak Ek </w:t>
      </w:r>
      <w:r w:rsidR="00071866" w:rsidRPr="00071866">
        <w:rPr>
          <w:rFonts w:ascii="Times New Roman" w:eastAsia="ヒラギノ明朝 Pro W3" w:hAnsi="Times New Roman"/>
          <w:kern w:val="2"/>
          <w:sz w:val="24"/>
          <w:szCs w:val="24"/>
          <w:lang w:eastAsia="hi-IN" w:bidi="hi-IN"/>
        </w:rPr>
        <w:t xml:space="preserve">Ödemenin Dağıtılmasında Uygulanacak Usul </w:t>
      </w:r>
      <w:r>
        <w:rPr>
          <w:rFonts w:ascii="Times New Roman" w:eastAsia="ヒラギノ明朝 Pro W3" w:hAnsi="Times New Roman"/>
          <w:kern w:val="2"/>
          <w:sz w:val="24"/>
          <w:szCs w:val="24"/>
          <w:lang w:eastAsia="hi-IN" w:bidi="hi-IN"/>
        </w:rPr>
        <w:t>v</w:t>
      </w:r>
      <w:r w:rsidR="00071866" w:rsidRPr="00071866">
        <w:rPr>
          <w:rFonts w:ascii="Times New Roman" w:eastAsia="ヒラギノ明朝 Pro W3" w:hAnsi="Times New Roman"/>
          <w:kern w:val="2"/>
          <w:sz w:val="24"/>
          <w:szCs w:val="24"/>
          <w:lang w:eastAsia="hi-IN" w:bidi="hi-IN"/>
        </w:rPr>
        <w:t>e Esaslara İlişkin Yönerge</w:t>
      </w:r>
      <w:r w:rsidR="00071866">
        <w:rPr>
          <w:rFonts w:ascii="Times New Roman" w:eastAsia="ヒラギノ明朝 Pro W3" w:hAnsi="Times New Roman"/>
          <w:kern w:val="2"/>
          <w:sz w:val="24"/>
          <w:szCs w:val="24"/>
          <w:lang w:eastAsia="hi-IN" w:bidi="hi-IN"/>
        </w:rPr>
        <w:t>,</w:t>
      </w:r>
    </w:p>
    <w:p w:rsidR="00071866" w:rsidRDefault="00526747" w:rsidP="003D045E">
      <w:pPr>
        <w:pStyle w:val="NormalWeb"/>
        <w:tabs>
          <w:tab w:val="left" w:pos="567"/>
        </w:tabs>
        <w:spacing w:before="0" w:beforeAutospacing="0" w:after="0" w:afterAutospacing="0"/>
        <w:jc w:val="both"/>
      </w:pPr>
      <w:r>
        <w:tab/>
        <w:t>-</w:t>
      </w:r>
      <w:r w:rsidR="00071866" w:rsidRPr="00071866">
        <w:t xml:space="preserve"> </w:t>
      </w:r>
      <w:r w:rsidR="00F36CF0">
        <w:t>20</w:t>
      </w:r>
      <w:r>
        <w:t>/</w:t>
      </w:r>
      <w:r w:rsidR="00F36CF0">
        <w:t>01</w:t>
      </w:r>
      <w:r>
        <w:t>/</w:t>
      </w:r>
      <w:r w:rsidR="00F36CF0">
        <w:t>2016</w:t>
      </w:r>
      <w:r w:rsidR="00071866" w:rsidRPr="00071866">
        <w:t xml:space="preserve"> </w:t>
      </w:r>
      <w:r w:rsidR="00071866">
        <w:t>tarih</w:t>
      </w:r>
      <w:r>
        <w:t>li</w:t>
      </w:r>
      <w:r w:rsidR="00F36CF0">
        <w:t xml:space="preserve"> ve 03/</w:t>
      </w:r>
      <w:r w:rsidR="00FE1BF8">
        <w:t xml:space="preserve"> </w:t>
      </w:r>
      <w:r w:rsidR="00F36CF0">
        <w:t>3</w:t>
      </w:r>
      <w:r w:rsidR="00071866" w:rsidRPr="00071866">
        <w:t xml:space="preserve"> sayılı kararıyla kabul edilen</w:t>
      </w:r>
      <w:r>
        <w:t>;</w:t>
      </w:r>
      <w:r w:rsidR="00071866">
        <w:rPr>
          <w:b/>
          <w:sz w:val="20"/>
          <w:szCs w:val="20"/>
        </w:rPr>
        <w:t xml:space="preserve"> </w:t>
      </w:r>
      <w:r w:rsidR="00071866" w:rsidRPr="00071866">
        <w:t>Kırıkkale Üniversitesi</w:t>
      </w:r>
      <w:r w:rsidR="00071866">
        <w:t xml:space="preserve"> </w:t>
      </w:r>
      <w:r w:rsidR="00071866" w:rsidRPr="00071866">
        <w:t xml:space="preserve">Uzaktan Eğitim Araştırma </w:t>
      </w:r>
      <w:r>
        <w:t>v</w:t>
      </w:r>
      <w:r w:rsidR="00071866" w:rsidRPr="00071866">
        <w:t>e Uygulama Merkezi</w:t>
      </w:r>
      <w:r w:rsidR="00F36CF0">
        <w:t xml:space="preserve"> </w:t>
      </w:r>
      <w:r w:rsidR="00071866" w:rsidRPr="00071866">
        <w:t xml:space="preserve">Döner Sermaye Gelirlerinden Yapılacak Ek Ödeme Dağıtım Usul </w:t>
      </w:r>
      <w:r>
        <w:t>v</w:t>
      </w:r>
      <w:r w:rsidR="00071866" w:rsidRPr="00071866">
        <w:t>e Esasları</w:t>
      </w:r>
      <w:r w:rsidR="00071866">
        <w:t>,</w:t>
      </w:r>
    </w:p>
    <w:p w:rsidR="00071866" w:rsidRPr="00B24941" w:rsidRDefault="00526747" w:rsidP="00B24941">
      <w:pPr>
        <w:spacing w:after="0" w:line="240" w:lineRule="auto"/>
        <w:jc w:val="both"/>
        <w:rPr>
          <w:rFonts w:ascii="Times New Roman" w:hAnsi="Times New Roman"/>
          <w:b/>
          <w:sz w:val="24"/>
          <w:szCs w:val="24"/>
          <w:lang w:eastAsia="tr-TR"/>
        </w:rPr>
      </w:pPr>
      <w:r>
        <w:rPr>
          <w:rFonts w:ascii="Times New Roman" w:hAnsi="Times New Roman"/>
          <w:sz w:val="24"/>
          <w:szCs w:val="24"/>
        </w:rPr>
        <w:tab/>
        <w:t>-</w:t>
      </w:r>
      <w:r w:rsidR="00071866" w:rsidRPr="008656F2">
        <w:rPr>
          <w:rFonts w:ascii="Times New Roman" w:hAnsi="Times New Roman"/>
          <w:sz w:val="24"/>
          <w:szCs w:val="24"/>
        </w:rPr>
        <w:t xml:space="preserve"> </w:t>
      </w:r>
      <w:r w:rsidR="008656F2">
        <w:rPr>
          <w:rFonts w:ascii="Times New Roman" w:hAnsi="Times New Roman"/>
          <w:sz w:val="24"/>
          <w:szCs w:val="24"/>
        </w:rPr>
        <w:t>02</w:t>
      </w:r>
      <w:r>
        <w:rPr>
          <w:rFonts w:ascii="Times New Roman" w:hAnsi="Times New Roman"/>
          <w:sz w:val="24"/>
          <w:szCs w:val="24"/>
        </w:rPr>
        <w:t>/</w:t>
      </w:r>
      <w:r w:rsidR="008656F2">
        <w:rPr>
          <w:rFonts w:ascii="Times New Roman" w:hAnsi="Times New Roman"/>
          <w:sz w:val="24"/>
          <w:szCs w:val="24"/>
        </w:rPr>
        <w:t>12</w:t>
      </w:r>
      <w:r>
        <w:rPr>
          <w:rFonts w:ascii="Times New Roman" w:hAnsi="Times New Roman"/>
          <w:sz w:val="24"/>
          <w:szCs w:val="24"/>
        </w:rPr>
        <w:t>/</w:t>
      </w:r>
      <w:r w:rsidR="008656F2">
        <w:rPr>
          <w:rFonts w:ascii="Times New Roman" w:hAnsi="Times New Roman"/>
          <w:sz w:val="24"/>
          <w:szCs w:val="24"/>
        </w:rPr>
        <w:t>2015</w:t>
      </w:r>
      <w:r w:rsidR="00071866" w:rsidRPr="008656F2">
        <w:rPr>
          <w:rFonts w:ascii="Times New Roman" w:hAnsi="Times New Roman"/>
          <w:sz w:val="24"/>
          <w:szCs w:val="24"/>
        </w:rPr>
        <w:t xml:space="preserve"> tarih</w:t>
      </w:r>
      <w:r>
        <w:rPr>
          <w:rFonts w:ascii="Times New Roman" w:hAnsi="Times New Roman"/>
          <w:sz w:val="24"/>
          <w:szCs w:val="24"/>
        </w:rPr>
        <w:t>li</w:t>
      </w:r>
      <w:r w:rsidR="008656F2">
        <w:rPr>
          <w:rFonts w:ascii="Times New Roman" w:hAnsi="Times New Roman"/>
          <w:sz w:val="24"/>
          <w:szCs w:val="24"/>
        </w:rPr>
        <w:t xml:space="preserve"> ve 46/</w:t>
      </w:r>
      <w:r w:rsidR="00FE1BF8">
        <w:rPr>
          <w:rFonts w:ascii="Times New Roman" w:hAnsi="Times New Roman"/>
          <w:sz w:val="24"/>
          <w:szCs w:val="24"/>
        </w:rPr>
        <w:t xml:space="preserve"> </w:t>
      </w:r>
      <w:r w:rsidR="008656F2">
        <w:rPr>
          <w:rFonts w:ascii="Times New Roman" w:hAnsi="Times New Roman"/>
          <w:sz w:val="24"/>
          <w:szCs w:val="24"/>
        </w:rPr>
        <w:t>01</w:t>
      </w:r>
      <w:r>
        <w:rPr>
          <w:rFonts w:ascii="Times New Roman" w:hAnsi="Times New Roman"/>
          <w:sz w:val="24"/>
          <w:szCs w:val="24"/>
        </w:rPr>
        <w:t xml:space="preserve"> sayılı kararıyla kabul edilen;</w:t>
      </w:r>
      <w:r w:rsidR="008656F2" w:rsidRPr="008656F2">
        <w:rPr>
          <w:rFonts w:ascii="Times New Roman" w:hAnsi="Times New Roman"/>
          <w:b/>
          <w:sz w:val="24"/>
          <w:szCs w:val="24"/>
          <w:lang w:eastAsia="tr-TR"/>
        </w:rPr>
        <w:t xml:space="preserve"> </w:t>
      </w:r>
      <w:r w:rsidR="008656F2" w:rsidRPr="008656F2">
        <w:rPr>
          <w:rFonts w:ascii="Times New Roman" w:hAnsi="Times New Roman"/>
          <w:sz w:val="24"/>
          <w:szCs w:val="24"/>
        </w:rPr>
        <w:t xml:space="preserve">Kırıkkale Üniversitesi Sürekli Eğitim Uygulama </w:t>
      </w:r>
      <w:r>
        <w:rPr>
          <w:rFonts w:ascii="Times New Roman" w:hAnsi="Times New Roman"/>
          <w:sz w:val="24"/>
          <w:szCs w:val="24"/>
        </w:rPr>
        <w:t>v</w:t>
      </w:r>
      <w:r w:rsidR="008656F2" w:rsidRPr="008656F2">
        <w:rPr>
          <w:rFonts w:ascii="Times New Roman" w:hAnsi="Times New Roman"/>
          <w:sz w:val="24"/>
          <w:szCs w:val="24"/>
        </w:rPr>
        <w:t xml:space="preserve">e </w:t>
      </w:r>
      <w:r w:rsidR="008656F2">
        <w:rPr>
          <w:rFonts w:ascii="Times New Roman" w:hAnsi="Times New Roman"/>
          <w:sz w:val="24"/>
          <w:szCs w:val="24"/>
        </w:rPr>
        <w:t xml:space="preserve">Araştırma Merkezi Döner Sermaye </w:t>
      </w:r>
      <w:r w:rsidR="008656F2" w:rsidRPr="008656F2">
        <w:rPr>
          <w:rFonts w:ascii="Times New Roman" w:hAnsi="Times New Roman"/>
          <w:sz w:val="24"/>
          <w:szCs w:val="24"/>
        </w:rPr>
        <w:t xml:space="preserve">Gelirlerinden Yapılacak Ek Ödeme Dağıtım Usul </w:t>
      </w:r>
      <w:r>
        <w:rPr>
          <w:rFonts w:ascii="Times New Roman" w:hAnsi="Times New Roman"/>
          <w:sz w:val="24"/>
          <w:szCs w:val="24"/>
        </w:rPr>
        <w:t>v</w:t>
      </w:r>
      <w:r w:rsidR="008656F2" w:rsidRPr="008656F2">
        <w:rPr>
          <w:rFonts w:ascii="Times New Roman" w:hAnsi="Times New Roman"/>
          <w:sz w:val="24"/>
          <w:szCs w:val="24"/>
        </w:rPr>
        <w:t>e Esasları</w:t>
      </w:r>
      <w:r w:rsidR="008656F2">
        <w:rPr>
          <w:rFonts w:ascii="Times New Roman" w:hAnsi="Times New Roman"/>
          <w:sz w:val="24"/>
          <w:szCs w:val="24"/>
        </w:rPr>
        <w:t>,</w:t>
      </w:r>
    </w:p>
    <w:p w:rsidR="00071866" w:rsidRDefault="00526747" w:rsidP="00851BA2">
      <w:pPr>
        <w:spacing w:after="0" w:line="240" w:lineRule="auto"/>
        <w:jc w:val="both"/>
        <w:rPr>
          <w:rFonts w:ascii="Times New Roman" w:eastAsia="Times New Roman" w:hAnsi="Times New Roman"/>
          <w:sz w:val="24"/>
          <w:szCs w:val="24"/>
          <w:lang w:eastAsia="tr-TR"/>
        </w:rPr>
      </w:pPr>
      <w:r>
        <w:rPr>
          <w:rFonts w:ascii="Times New Roman" w:hAnsi="Times New Roman"/>
          <w:sz w:val="24"/>
          <w:szCs w:val="24"/>
        </w:rPr>
        <w:tab/>
        <w:t>-</w:t>
      </w:r>
      <w:r w:rsidR="00071866" w:rsidRPr="00071866">
        <w:rPr>
          <w:rFonts w:ascii="Times New Roman" w:hAnsi="Times New Roman"/>
          <w:sz w:val="24"/>
          <w:szCs w:val="24"/>
        </w:rPr>
        <w:t xml:space="preserve"> </w:t>
      </w:r>
      <w:r w:rsidR="0056428D">
        <w:rPr>
          <w:rFonts w:ascii="Times New Roman" w:hAnsi="Times New Roman"/>
          <w:sz w:val="24"/>
          <w:szCs w:val="24"/>
        </w:rPr>
        <w:t>16</w:t>
      </w:r>
      <w:r>
        <w:rPr>
          <w:rFonts w:ascii="Times New Roman" w:hAnsi="Times New Roman"/>
          <w:sz w:val="24"/>
          <w:szCs w:val="24"/>
        </w:rPr>
        <w:t>/</w:t>
      </w:r>
      <w:r w:rsidR="0056428D">
        <w:rPr>
          <w:rFonts w:ascii="Times New Roman" w:hAnsi="Times New Roman"/>
          <w:sz w:val="24"/>
          <w:szCs w:val="24"/>
        </w:rPr>
        <w:t>03</w:t>
      </w:r>
      <w:r>
        <w:rPr>
          <w:rFonts w:ascii="Times New Roman" w:hAnsi="Times New Roman"/>
          <w:sz w:val="24"/>
          <w:szCs w:val="24"/>
        </w:rPr>
        <w:t>/</w:t>
      </w:r>
      <w:r w:rsidR="0056428D">
        <w:rPr>
          <w:rFonts w:ascii="Times New Roman" w:hAnsi="Times New Roman"/>
          <w:sz w:val="24"/>
          <w:szCs w:val="24"/>
        </w:rPr>
        <w:t>2016</w:t>
      </w:r>
      <w:r w:rsidR="00071866" w:rsidRPr="00071866">
        <w:rPr>
          <w:rFonts w:ascii="Times New Roman" w:hAnsi="Times New Roman"/>
          <w:sz w:val="24"/>
          <w:szCs w:val="24"/>
        </w:rPr>
        <w:t xml:space="preserve"> </w:t>
      </w:r>
      <w:r w:rsidR="00071866">
        <w:rPr>
          <w:rFonts w:ascii="Times New Roman" w:hAnsi="Times New Roman"/>
          <w:sz w:val="24"/>
          <w:szCs w:val="24"/>
        </w:rPr>
        <w:t>tarih</w:t>
      </w:r>
      <w:r>
        <w:rPr>
          <w:rFonts w:ascii="Times New Roman" w:hAnsi="Times New Roman"/>
          <w:sz w:val="24"/>
          <w:szCs w:val="24"/>
        </w:rPr>
        <w:t>li</w:t>
      </w:r>
      <w:r w:rsidR="00071866">
        <w:rPr>
          <w:rFonts w:ascii="Times New Roman" w:hAnsi="Times New Roman"/>
          <w:sz w:val="24"/>
          <w:szCs w:val="24"/>
        </w:rPr>
        <w:t xml:space="preserve"> </w:t>
      </w:r>
      <w:r w:rsidR="00071866" w:rsidRPr="00071866">
        <w:rPr>
          <w:rFonts w:ascii="Times New Roman" w:hAnsi="Times New Roman"/>
          <w:sz w:val="24"/>
          <w:szCs w:val="24"/>
        </w:rPr>
        <w:t xml:space="preserve">ve </w:t>
      </w:r>
      <w:r w:rsidR="0056428D">
        <w:rPr>
          <w:rFonts w:ascii="Times New Roman" w:hAnsi="Times New Roman"/>
          <w:sz w:val="24"/>
          <w:szCs w:val="24"/>
        </w:rPr>
        <w:t>12/</w:t>
      </w:r>
      <w:r w:rsidR="00FE1BF8">
        <w:rPr>
          <w:rFonts w:ascii="Times New Roman" w:hAnsi="Times New Roman"/>
          <w:sz w:val="24"/>
          <w:szCs w:val="24"/>
        </w:rPr>
        <w:t xml:space="preserve"> </w:t>
      </w:r>
      <w:r w:rsidR="0056428D">
        <w:rPr>
          <w:rFonts w:ascii="Times New Roman" w:hAnsi="Times New Roman"/>
          <w:sz w:val="24"/>
          <w:szCs w:val="24"/>
        </w:rPr>
        <w:t xml:space="preserve">09 </w:t>
      </w:r>
      <w:r w:rsidR="00071866" w:rsidRPr="00071866">
        <w:rPr>
          <w:rFonts w:ascii="Times New Roman" w:hAnsi="Times New Roman"/>
          <w:sz w:val="24"/>
          <w:szCs w:val="24"/>
        </w:rPr>
        <w:t>sayılı kararıyla kabul edilen</w:t>
      </w:r>
      <w:r w:rsidR="00071866">
        <w:rPr>
          <w:rFonts w:ascii="Times New Roman" w:hAnsi="Times New Roman"/>
          <w:sz w:val="24"/>
          <w:szCs w:val="24"/>
        </w:rPr>
        <w:t>,</w:t>
      </w:r>
      <w:r w:rsidR="0056428D" w:rsidRPr="0056428D">
        <w:rPr>
          <w:rFonts w:ascii="Times New Roman" w:eastAsia="Times New Roman" w:hAnsi="Times New Roman"/>
          <w:b/>
          <w:sz w:val="20"/>
          <w:szCs w:val="18"/>
          <w:lang w:eastAsia="tr-TR"/>
        </w:rPr>
        <w:t xml:space="preserve"> </w:t>
      </w:r>
      <w:r w:rsidR="0056428D" w:rsidRPr="0056428D">
        <w:rPr>
          <w:rFonts w:ascii="Times New Roman" w:eastAsia="Times New Roman" w:hAnsi="Times New Roman"/>
          <w:sz w:val="24"/>
          <w:szCs w:val="24"/>
          <w:lang w:eastAsia="tr-TR"/>
        </w:rPr>
        <w:t>Kırıkkale Üniversitesi</w:t>
      </w:r>
      <w:r w:rsidR="0056428D">
        <w:rPr>
          <w:rFonts w:ascii="Times New Roman" w:eastAsia="Times New Roman" w:hAnsi="Times New Roman"/>
          <w:sz w:val="24"/>
          <w:szCs w:val="24"/>
          <w:lang w:eastAsia="tr-TR"/>
        </w:rPr>
        <w:t xml:space="preserve"> </w:t>
      </w:r>
      <w:r w:rsidR="0056428D" w:rsidRPr="0056428D">
        <w:rPr>
          <w:rFonts w:ascii="Times New Roman" w:eastAsia="Times New Roman" w:hAnsi="Times New Roman"/>
          <w:sz w:val="24"/>
          <w:szCs w:val="24"/>
          <w:lang w:eastAsia="tr-TR"/>
        </w:rPr>
        <w:t xml:space="preserve">Bilimsel </w:t>
      </w:r>
      <w:r>
        <w:rPr>
          <w:rFonts w:ascii="Times New Roman" w:eastAsia="Times New Roman" w:hAnsi="Times New Roman"/>
          <w:sz w:val="24"/>
          <w:szCs w:val="24"/>
          <w:lang w:eastAsia="tr-TR"/>
        </w:rPr>
        <w:t>v</w:t>
      </w:r>
      <w:r w:rsidR="0056428D" w:rsidRPr="0056428D">
        <w:rPr>
          <w:rFonts w:ascii="Times New Roman" w:eastAsia="Times New Roman" w:hAnsi="Times New Roman"/>
          <w:sz w:val="24"/>
          <w:szCs w:val="24"/>
          <w:lang w:eastAsia="tr-TR"/>
        </w:rPr>
        <w:t>e Teknolojik Araştırmalar Laboratuvarları Müdürlüğü</w:t>
      </w:r>
      <w:r w:rsidR="00B24941">
        <w:rPr>
          <w:rFonts w:ascii="Times New Roman" w:eastAsia="Times New Roman" w:hAnsi="Times New Roman"/>
          <w:sz w:val="24"/>
          <w:szCs w:val="24"/>
          <w:lang w:eastAsia="tr-TR"/>
        </w:rPr>
        <w:t xml:space="preserve"> </w:t>
      </w:r>
      <w:r w:rsidR="0056428D" w:rsidRPr="0056428D">
        <w:rPr>
          <w:rFonts w:ascii="Times New Roman" w:hAnsi="Times New Roman"/>
          <w:sz w:val="24"/>
          <w:szCs w:val="24"/>
        </w:rPr>
        <w:t xml:space="preserve">Döner Sermaye Gelirlerinden Yapılacak Ek Ödeme Dağıtım Usul </w:t>
      </w:r>
      <w:r>
        <w:rPr>
          <w:rFonts w:ascii="Times New Roman" w:hAnsi="Times New Roman"/>
          <w:sz w:val="24"/>
          <w:szCs w:val="24"/>
        </w:rPr>
        <w:t>v</w:t>
      </w:r>
      <w:r w:rsidR="0056428D" w:rsidRPr="0056428D">
        <w:rPr>
          <w:rFonts w:ascii="Times New Roman" w:hAnsi="Times New Roman"/>
          <w:sz w:val="24"/>
          <w:szCs w:val="24"/>
        </w:rPr>
        <w:t>e Esasları</w:t>
      </w:r>
      <w:r w:rsidR="0056428D">
        <w:rPr>
          <w:rFonts w:ascii="Times New Roman" w:hAnsi="Times New Roman"/>
          <w:sz w:val="24"/>
          <w:szCs w:val="24"/>
        </w:rPr>
        <w:t>,</w:t>
      </w:r>
    </w:p>
    <w:p w:rsidR="003D045E" w:rsidRDefault="00526747" w:rsidP="003D045E">
      <w:pPr>
        <w:spacing w:after="0" w:line="240" w:lineRule="auto"/>
        <w:rPr>
          <w:rFonts w:ascii="Times New Roman" w:hAnsi="Times New Roman"/>
          <w:sz w:val="24"/>
          <w:szCs w:val="24"/>
        </w:rPr>
      </w:pPr>
      <w:r>
        <w:rPr>
          <w:rFonts w:ascii="Times New Roman" w:eastAsia="Times New Roman" w:hAnsi="Times New Roman"/>
          <w:sz w:val="24"/>
          <w:szCs w:val="24"/>
          <w:lang w:eastAsia="tr-TR"/>
        </w:rPr>
        <w:tab/>
      </w:r>
      <w:proofErr w:type="gramStart"/>
      <w:r w:rsidR="00AF19D8" w:rsidRPr="00071866">
        <w:rPr>
          <w:rFonts w:ascii="Times New Roman" w:hAnsi="Times New Roman"/>
          <w:sz w:val="24"/>
          <w:szCs w:val="24"/>
        </w:rPr>
        <w:t>yürürlükten</w:t>
      </w:r>
      <w:proofErr w:type="gramEnd"/>
      <w:r w:rsidR="00AF19D8" w:rsidRPr="00071866">
        <w:rPr>
          <w:rFonts w:ascii="Times New Roman" w:hAnsi="Times New Roman"/>
          <w:sz w:val="24"/>
          <w:szCs w:val="24"/>
        </w:rPr>
        <w:t xml:space="preserve"> kaldırılmıştır.</w:t>
      </w:r>
    </w:p>
    <w:p w:rsidR="003D045E" w:rsidRDefault="003D045E" w:rsidP="003D045E">
      <w:pPr>
        <w:tabs>
          <w:tab w:val="left" w:pos="709"/>
        </w:tabs>
        <w:spacing w:after="0" w:line="240" w:lineRule="auto"/>
        <w:rPr>
          <w:rFonts w:ascii="Times New Roman" w:hAnsi="Times New Roman"/>
          <w:b/>
          <w:sz w:val="24"/>
          <w:szCs w:val="24"/>
        </w:rPr>
      </w:pPr>
      <w:r>
        <w:rPr>
          <w:rFonts w:ascii="Times New Roman" w:hAnsi="Times New Roman"/>
          <w:sz w:val="24"/>
          <w:szCs w:val="24"/>
        </w:rPr>
        <w:t xml:space="preserve">         </w:t>
      </w:r>
      <w:r w:rsidR="00AF19D8" w:rsidRPr="00071866">
        <w:rPr>
          <w:rFonts w:ascii="Times New Roman" w:hAnsi="Times New Roman"/>
          <w:b/>
          <w:sz w:val="24"/>
          <w:szCs w:val="24"/>
        </w:rPr>
        <w:t xml:space="preserve">Yürürlük </w:t>
      </w:r>
      <w:bookmarkStart w:id="0" w:name="_GoBack"/>
      <w:bookmarkEnd w:id="0"/>
    </w:p>
    <w:p w:rsidR="003D045E" w:rsidRDefault="003D045E" w:rsidP="003D045E">
      <w:pPr>
        <w:tabs>
          <w:tab w:val="left" w:pos="709"/>
        </w:tabs>
        <w:spacing w:after="0" w:line="240" w:lineRule="auto"/>
        <w:rPr>
          <w:rFonts w:ascii="Times New Roman" w:eastAsia="Times New Roman" w:hAnsi="Times New Roman"/>
          <w:b/>
          <w:sz w:val="24"/>
          <w:szCs w:val="24"/>
          <w:lang w:eastAsia="tr-TR"/>
        </w:rPr>
      </w:pPr>
      <w:r>
        <w:rPr>
          <w:rFonts w:ascii="Times New Roman" w:hAnsi="Times New Roman"/>
          <w:b/>
          <w:sz w:val="24"/>
          <w:szCs w:val="24"/>
        </w:rPr>
        <w:t xml:space="preserve">         </w:t>
      </w:r>
      <w:r w:rsidR="00AF19D8" w:rsidRPr="00071866">
        <w:rPr>
          <w:rFonts w:ascii="Times New Roman" w:hAnsi="Times New Roman"/>
          <w:b/>
          <w:bCs/>
          <w:sz w:val="24"/>
          <w:szCs w:val="24"/>
          <w:lang w:eastAsia="tr-TR"/>
        </w:rPr>
        <w:t>MADDE 12</w:t>
      </w:r>
      <w:r w:rsidR="00AF19D8" w:rsidRPr="00071866">
        <w:rPr>
          <w:rFonts w:ascii="Times New Roman" w:hAnsi="Times New Roman"/>
          <w:b/>
          <w:sz w:val="24"/>
          <w:szCs w:val="24"/>
          <w:lang w:eastAsia="tr-TR"/>
        </w:rPr>
        <w:t xml:space="preserve">– </w:t>
      </w:r>
      <w:r w:rsidR="00851BA2">
        <w:rPr>
          <w:rFonts w:ascii="Times New Roman" w:hAnsi="Times New Roman"/>
          <w:sz w:val="24"/>
          <w:szCs w:val="24"/>
          <w:lang w:eastAsia="tr-TR"/>
        </w:rPr>
        <w:t>(1) Bu Usul ve E</w:t>
      </w:r>
      <w:r w:rsidR="00AF19D8" w:rsidRPr="00071866">
        <w:rPr>
          <w:rFonts w:ascii="Times New Roman" w:hAnsi="Times New Roman"/>
          <w:sz w:val="24"/>
          <w:szCs w:val="24"/>
          <w:lang w:eastAsia="tr-TR"/>
        </w:rPr>
        <w:t>saslar</w:t>
      </w:r>
      <w:r w:rsidR="00851BA2">
        <w:rPr>
          <w:rFonts w:ascii="Times New Roman" w:hAnsi="Times New Roman"/>
          <w:sz w:val="24"/>
          <w:szCs w:val="24"/>
          <w:lang w:eastAsia="tr-TR"/>
        </w:rPr>
        <w:t>,</w:t>
      </w:r>
      <w:r w:rsidR="00AF19D8" w:rsidRPr="00071866">
        <w:rPr>
          <w:rFonts w:ascii="Times New Roman" w:hAnsi="Times New Roman"/>
          <w:sz w:val="24"/>
          <w:szCs w:val="24"/>
          <w:lang w:eastAsia="tr-TR"/>
        </w:rPr>
        <w:t xml:space="preserve"> </w:t>
      </w:r>
      <w:r w:rsidR="00AF19D8" w:rsidRPr="00851BA2">
        <w:rPr>
          <w:rFonts w:ascii="Times New Roman" w:hAnsi="Times New Roman"/>
          <w:sz w:val="24"/>
          <w:szCs w:val="24"/>
          <w:lang w:eastAsia="tr-TR"/>
        </w:rPr>
        <w:t xml:space="preserve">Ekim 2018 </w:t>
      </w:r>
      <w:r w:rsidR="00BC1890" w:rsidRPr="00851BA2">
        <w:rPr>
          <w:rFonts w:ascii="Times New Roman" w:hAnsi="Times New Roman"/>
          <w:sz w:val="24"/>
          <w:szCs w:val="24"/>
          <w:lang w:eastAsia="tr-TR"/>
        </w:rPr>
        <w:t>tarihinden</w:t>
      </w:r>
      <w:r w:rsidR="00BC1890" w:rsidRPr="00071866">
        <w:rPr>
          <w:rFonts w:ascii="Times New Roman" w:hAnsi="Times New Roman"/>
          <w:sz w:val="24"/>
          <w:szCs w:val="24"/>
          <w:lang w:eastAsia="tr-TR"/>
        </w:rPr>
        <w:t xml:space="preserve"> itibaren yürürlüğe girer.</w:t>
      </w:r>
      <w:r>
        <w:rPr>
          <w:rFonts w:ascii="Times New Roman" w:eastAsia="Times New Roman" w:hAnsi="Times New Roman"/>
          <w:b/>
          <w:sz w:val="24"/>
          <w:szCs w:val="24"/>
          <w:lang w:eastAsia="tr-TR"/>
        </w:rPr>
        <w:t xml:space="preserve">      </w:t>
      </w:r>
    </w:p>
    <w:p w:rsidR="003D045E" w:rsidRDefault="003D045E" w:rsidP="003D045E">
      <w:pPr>
        <w:tabs>
          <w:tab w:val="left" w:pos="709"/>
        </w:tabs>
        <w:spacing w:after="0" w:line="240" w:lineRule="auto"/>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         </w:t>
      </w:r>
      <w:r w:rsidR="00AF19D8" w:rsidRPr="00071866">
        <w:rPr>
          <w:rFonts w:ascii="Times New Roman" w:hAnsi="Times New Roman"/>
          <w:b/>
          <w:bCs/>
          <w:color w:val="000000"/>
          <w:sz w:val="24"/>
          <w:szCs w:val="24"/>
          <w:lang w:eastAsia="tr-TR"/>
        </w:rPr>
        <w:t>Yürütme</w:t>
      </w:r>
      <w:r>
        <w:rPr>
          <w:rFonts w:ascii="Times New Roman" w:eastAsia="Times New Roman" w:hAnsi="Times New Roman"/>
          <w:b/>
          <w:sz w:val="24"/>
          <w:szCs w:val="24"/>
          <w:lang w:eastAsia="tr-TR"/>
        </w:rPr>
        <w:t xml:space="preserve"> </w:t>
      </w:r>
    </w:p>
    <w:p w:rsidR="00AF19D8" w:rsidRPr="003D045E" w:rsidRDefault="003D045E" w:rsidP="003D045E">
      <w:pPr>
        <w:tabs>
          <w:tab w:val="left" w:pos="709"/>
        </w:tabs>
        <w:spacing w:after="0" w:line="240" w:lineRule="auto"/>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         </w:t>
      </w:r>
      <w:r w:rsidR="00AF19D8" w:rsidRPr="00071866">
        <w:rPr>
          <w:rFonts w:ascii="Times New Roman" w:hAnsi="Times New Roman"/>
          <w:b/>
          <w:bCs/>
          <w:color w:val="000000"/>
          <w:sz w:val="24"/>
          <w:szCs w:val="24"/>
          <w:lang w:eastAsia="tr-TR"/>
        </w:rPr>
        <w:t>MADDE 13</w:t>
      </w:r>
      <w:r w:rsidR="00851BA2">
        <w:rPr>
          <w:rFonts w:ascii="Times New Roman" w:hAnsi="Times New Roman"/>
          <w:color w:val="000000"/>
          <w:sz w:val="24"/>
          <w:szCs w:val="24"/>
          <w:lang w:eastAsia="tr-TR"/>
        </w:rPr>
        <w:t>– (1) Bu Usul ve E</w:t>
      </w:r>
      <w:r w:rsidR="00AF19D8" w:rsidRPr="00071866">
        <w:rPr>
          <w:rFonts w:ascii="Times New Roman" w:hAnsi="Times New Roman"/>
          <w:color w:val="000000"/>
          <w:sz w:val="24"/>
          <w:szCs w:val="24"/>
          <w:lang w:eastAsia="tr-TR"/>
        </w:rPr>
        <w:t>sasları</w:t>
      </w:r>
      <w:r w:rsidR="00603D18">
        <w:rPr>
          <w:rFonts w:ascii="Times New Roman" w:hAnsi="Times New Roman"/>
          <w:color w:val="000000"/>
          <w:sz w:val="24"/>
          <w:szCs w:val="24"/>
          <w:lang w:eastAsia="tr-TR"/>
        </w:rPr>
        <w:t>,</w:t>
      </w:r>
      <w:r w:rsidR="00AF19D8" w:rsidRPr="00071866">
        <w:rPr>
          <w:rFonts w:ascii="Times New Roman" w:hAnsi="Times New Roman"/>
          <w:color w:val="000000"/>
          <w:sz w:val="24"/>
          <w:szCs w:val="24"/>
          <w:lang w:eastAsia="tr-TR"/>
        </w:rPr>
        <w:t xml:space="preserve"> Kırıkkale Üniversitesi Rektörü yürütür.</w:t>
      </w:r>
    </w:p>
    <w:p w:rsidR="00AF19D8" w:rsidRPr="00851BA2" w:rsidRDefault="00526747" w:rsidP="00851BA2">
      <w:pPr>
        <w:shd w:val="clear" w:color="auto" w:fill="FFFFFF"/>
        <w:spacing w:after="0" w:line="240" w:lineRule="auto"/>
        <w:jc w:val="both"/>
        <w:rPr>
          <w:rFonts w:ascii="Times New Roman" w:hAnsi="Times New Roman"/>
          <w:color w:val="000000"/>
          <w:sz w:val="24"/>
          <w:szCs w:val="24"/>
          <w:lang w:eastAsia="tr-TR"/>
        </w:rPr>
      </w:pPr>
      <w:r>
        <w:rPr>
          <w:rFonts w:ascii="Times New Roman" w:hAnsi="Times New Roman"/>
          <w:b/>
          <w:sz w:val="24"/>
          <w:szCs w:val="24"/>
        </w:rPr>
        <w:br w:type="page"/>
      </w:r>
      <w:r w:rsidR="00AF19D8" w:rsidRPr="008B65CA">
        <w:rPr>
          <w:rFonts w:ascii="Times New Roman" w:hAnsi="Times New Roman"/>
          <w:b/>
          <w:sz w:val="24"/>
          <w:szCs w:val="24"/>
        </w:rPr>
        <w:lastRenderedPageBreak/>
        <w:t>EK-1: KADRO / GÖREV UNVAN KATSAYISI CETVELİ</w:t>
      </w:r>
    </w:p>
    <w:tbl>
      <w:tblPr>
        <w:tblW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1417"/>
      </w:tblGrid>
      <w:tr w:rsidR="00AF19D8" w:rsidRPr="0026354B" w:rsidTr="00AD1C1E">
        <w:tc>
          <w:tcPr>
            <w:tcW w:w="4361" w:type="dxa"/>
          </w:tcPr>
          <w:p w:rsidR="00AF19D8" w:rsidRPr="0026354B" w:rsidRDefault="00AF19D8" w:rsidP="005B0B5D">
            <w:pPr>
              <w:spacing w:after="0" w:line="240" w:lineRule="auto"/>
              <w:contextualSpacing/>
              <w:jc w:val="both"/>
              <w:rPr>
                <w:rFonts w:ascii="Times New Roman" w:hAnsi="Times New Roman"/>
                <w:b/>
                <w:sz w:val="24"/>
                <w:szCs w:val="24"/>
              </w:rPr>
            </w:pPr>
            <w:r w:rsidRPr="0026354B">
              <w:rPr>
                <w:rFonts w:ascii="Times New Roman" w:hAnsi="Times New Roman"/>
                <w:b/>
                <w:sz w:val="24"/>
                <w:szCs w:val="24"/>
              </w:rPr>
              <w:t>Görev Unvanı</w:t>
            </w:r>
          </w:p>
        </w:tc>
        <w:tc>
          <w:tcPr>
            <w:tcW w:w="1417" w:type="dxa"/>
          </w:tcPr>
          <w:p w:rsidR="00AF19D8" w:rsidRPr="0026354B" w:rsidRDefault="00AF19D8" w:rsidP="005B0B5D">
            <w:pPr>
              <w:spacing w:after="0" w:line="240" w:lineRule="auto"/>
              <w:contextualSpacing/>
              <w:jc w:val="both"/>
              <w:rPr>
                <w:rFonts w:ascii="Times New Roman" w:hAnsi="Times New Roman"/>
                <w:b/>
                <w:sz w:val="24"/>
                <w:szCs w:val="24"/>
              </w:rPr>
            </w:pPr>
            <w:r w:rsidRPr="0026354B">
              <w:rPr>
                <w:rFonts w:ascii="Times New Roman" w:hAnsi="Times New Roman"/>
                <w:b/>
                <w:sz w:val="24"/>
                <w:szCs w:val="24"/>
              </w:rPr>
              <w:t>Katsayı</w:t>
            </w:r>
          </w:p>
        </w:tc>
      </w:tr>
      <w:tr w:rsidR="00AF19D8" w:rsidRPr="0026354B" w:rsidTr="00AD1C1E">
        <w:tc>
          <w:tcPr>
            <w:tcW w:w="4361" w:type="dxa"/>
          </w:tcPr>
          <w:p w:rsidR="00AF19D8" w:rsidRPr="0026354B" w:rsidRDefault="00AF19D8" w:rsidP="005B0B5D">
            <w:pPr>
              <w:spacing w:after="0" w:line="240" w:lineRule="auto"/>
              <w:contextualSpacing/>
              <w:jc w:val="both"/>
              <w:rPr>
                <w:rFonts w:ascii="Times New Roman" w:hAnsi="Times New Roman"/>
                <w:sz w:val="24"/>
                <w:szCs w:val="24"/>
              </w:rPr>
            </w:pPr>
            <w:r w:rsidRPr="0026354B">
              <w:rPr>
                <w:rFonts w:ascii="Times New Roman" w:hAnsi="Times New Roman"/>
                <w:sz w:val="24"/>
                <w:szCs w:val="24"/>
              </w:rPr>
              <w:t xml:space="preserve">Rektör </w:t>
            </w:r>
          </w:p>
        </w:tc>
        <w:tc>
          <w:tcPr>
            <w:tcW w:w="1417" w:type="dxa"/>
          </w:tcPr>
          <w:p w:rsidR="00AF19D8" w:rsidRPr="0026354B" w:rsidRDefault="00AF19D8" w:rsidP="006A5B29">
            <w:pPr>
              <w:spacing w:after="0" w:line="240" w:lineRule="auto"/>
              <w:contextualSpacing/>
              <w:jc w:val="center"/>
              <w:rPr>
                <w:rFonts w:ascii="Times New Roman" w:hAnsi="Times New Roman"/>
                <w:sz w:val="24"/>
                <w:szCs w:val="24"/>
              </w:rPr>
            </w:pPr>
            <w:r w:rsidRPr="0026354B">
              <w:rPr>
                <w:rFonts w:ascii="Times New Roman" w:hAnsi="Times New Roman"/>
                <w:sz w:val="24"/>
                <w:szCs w:val="24"/>
              </w:rPr>
              <w:t>4,50</w:t>
            </w:r>
          </w:p>
        </w:tc>
      </w:tr>
      <w:tr w:rsidR="00AF19D8" w:rsidRPr="0026354B" w:rsidTr="00AD1C1E">
        <w:tc>
          <w:tcPr>
            <w:tcW w:w="4361" w:type="dxa"/>
          </w:tcPr>
          <w:p w:rsidR="00AF19D8" w:rsidRPr="0026354B" w:rsidRDefault="00AF19D8" w:rsidP="005B0B5D">
            <w:pPr>
              <w:spacing w:after="0" w:line="240" w:lineRule="auto"/>
              <w:contextualSpacing/>
              <w:jc w:val="both"/>
              <w:rPr>
                <w:rFonts w:ascii="Times New Roman" w:hAnsi="Times New Roman"/>
                <w:sz w:val="24"/>
                <w:szCs w:val="24"/>
              </w:rPr>
            </w:pPr>
            <w:r w:rsidRPr="0026354B">
              <w:rPr>
                <w:rFonts w:ascii="Times New Roman" w:hAnsi="Times New Roman"/>
                <w:sz w:val="24"/>
                <w:szCs w:val="24"/>
              </w:rPr>
              <w:t>Rektör Yardımcısı</w:t>
            </w:r>
          </w:p>
        </w:tc>
        <w:tc>
          <w:tcPr>
            <w:tcW w:w="1417" w:type="dxa"/>
          </w:tcPr>
          <w:p w:rsidR="00AF19D8" w:rsidRPr="0026354B" w:rsidRDefault="00AF19D8" w:rsidP="00A549E1">
            <w:pPr>
              <w:spacing w:after="0" w:line="240" w:lineRule="auto"/>
              <w:contextualSpacing/>
              <w:jc w:val="center"/>
              <w:rPr>
                <w:rFonts w:ascii="Times New Roman" w:hAnsi="Times New Roman"/>
                <w:sz w:val="24"/>
                <w:szCs w:val="24"/>
              </w:rPr>
            </w:pPr>
            <w:r w:rsidRPr="0026354B">
              <w:rPr>
                <w:rFonts w:ascii="Times New Roman" w:hAnsi="Times New Roman"/>
                <w:sz w:val="24"/>
                <w:szCs w:val="24"/>
              </w:rPr>
              <w:t>4,50</w:t>
            </w:r>
          </w:p>
        </w:tc>
      </w:tr>
      <w:tr w:rsidR="00AF19D8" w:rsidRPr="0026354B" w:rsidTr="00AD1C1E">
        <w:tc>
          <w:tcPr>
            <w:tcW w:w="4361" w:type="dxa"/>
          </w:tcPr>
          <w:p w:rsidR="00AF19D8" w:rsidRPr="0026354B" w:rsidRDefault="00AF19D8" w:rsidP="005B0B5D">
            <w:pPr>
              <w:spacing w:after="0" w:line="240" w:lineRule="auto"/>
              <w:contextualSpacing/>
              <w:jc w:val="both"/>
              <w:rPr>
                <w:rFonts w:ascii="Times New Roman" w:hAnsi="Times New Roman"/>
                <w:sz w:val="24"/>
                <w:szCs w:val="24"/>
              </w:rPr>
            </w:pPr>
            <w:r w:rsidRPr="0026354B">
              <w:rPr>
                <w:rFonts w:ascii="Times New Roman" w:hAnsi="Times New Roman"/>
                <w:sz w:val="24"/>
                <w:szCs w:val="24"/>
              </w:rPr>
              <w:t>Dekan / Dekan Yardımcısı</w:t>
            </w:r>
          </w:p>
        </w:tc>
        <w:tc>
          <w:tcPr>
            <w:tcW w:w="1417" w:type="dxa"/>
          </w:tcPr>
          <w:p w:rsidR="00AF19D8" w:rsidRPr="0026354B" w:rsidRDefault="00AF19D8" w:rsidP="006A5B29">
            <w:pPr>
              <w:spacing w:after="0" w:line="240" w:lineRule="auto"/>
              <w:contextualSpacing/>
              <w:jc w:val="center"/>
              <w:rPr>
                <w:rFonts w:ascii="Times New Roman" w:hAnsi="Times New Roman"/>
                <w:sz w:val="24"/>
                <w:szCs w:val="24"/>
              </w:rPr>
            </w:pPr>
            <w:r w:rsidRPr="0026354B">
              <w:rPr>
                <w:rFonts w:ascii="Times New Roman" w:hAnsi="Times New Roman"/>
                <w:sz w:val="24"/>
                <w:szCs w:val="24"/>
              </w:rPr>
              <w:t>4,00</w:t>
            </w:r>
          </w:p>
        </w:tc>
      </w:tr>
      <w:tr w:rsidR="00AF19D8" w:rsidRPr="0026354B" w:rsidTr="00AD1C1E">
        <w:tc>
          <w:tcPr>
            <w:tcW w:w="4361" w:type="dxa"/>
          </w:tcPr>
          <w:p w:rsidR="00AF19D8" w:rsidRPr="0026354B" w:rsidRDefault="00AF19D8" w:rsidP="005B0B5D">
            <w:pPr>
              <w:spacing w:after="0" w:line="240" w:lineRule="auto"/>
              <w:contextualSpacing/>
              <w:jc w:val="both"/>
              <w:rPr>
                <w:rFonts w:ascii="Times New Roman" w:hAnsi="Times New Roman"/>
                <w:sz w:val="24"/>
                <w:szCs w:val="24"/>
              </w:rPr>
            </w:pPr>
            <w:r w:rsidRPr="0026354B">
              <w:rPr>
                <w:rFonts w:ascii="Times New Roman" w:hAnsi="Times New Roman"/>
                <w:sz w:val="24"/>
                <w:szCs w:val="24"/>
              </w:rPr>
              <w:t>Prof. Dr.</w:t>
            </w:r>
          </w:p>
        </w:tc>
        <w:tc>
          <w:tcPr>
            <w:tcW w:w="1417" w:type="dxa"/>
          </w:tcPr>
          <w:p w:rsidR="00AF19D8" w:rsidRPr="0026354B" w:rsidRDefault="00AF19D8" w:rsidP="006A5B29">
            <w:pPr>
              <w:spacing w:after="0" w:line="240" w:lineRule="auto"/>
              <w:contextualSpacing/>
              <w:jc w:val="center"/>
              <w:rPr>
                <w:rFonts w:ascii="Times New Roman" w:hAnsi="Times New Roman"/>
                <w:sz w:val="24"/>
                <w:szCs w:val="24"/>
              </w:rPr>
            </w:pPr>
            <w:r w:rsidRPr="0026354B">
              <w:rPr>
                <w:rFonts w:ascii="Times New Roman" w:hAnsi="Times New Roman"/>
                <w:sz w:val="24"/>
                <w:szCs w:val="24"/>
              </w:rPr>
              <w:t>3,50</w:t>
            </w:r>
          </w:p>
        </w:tc>
      </w:tr>
      <w:tr w:rsidR="00AF19D8" w:rsidRPr="0026354B" w:rsidTr="00AD1C1E">
        <w:tc>
          <w:tcPr>
            <w:tcW w:w="4361" w:type="dxa"/>
          </w:tcPr>
          <w:p w:rsidR="00AF19D8" w:rsidRPr="0026354B" w:rsidRDefault="00AF19D8" w:rsidP="005B0B5D">
            <w:pPr>
              <w:spacing w:after="0" w:line="240" w:lineRule="auto"/>
              <w:contextualSpacing/>
              <w:jc w:val="both"/>
              <w:rPr>
                <w:rFonts w:ascii="Times New Roman" w:hAnsi="Times New Roman"/>
                <w:sz w:val="24"/>
                <w:szCs w:val="24"/>
              </w:rPr>
            </w:pPr>
            <w:r w:rsidRPr="0026354B">
              <w:rPr>
                <w:rFonts w:ascii="Times New Roman" w:hAnsi="Times New Roman"/>
                <w:sz w:val="24"/>
                <w:szCs w:val="24"/>
              </w:rPr>
              <w:t>Doç. Dr.</w:t>
            </w:r>
          </w:p>
        </w:tc>
        <w:tc>
          <w:tcPr>
            <w:tcW w:w="1417" w:type="dxa"/>
          </w:tcPr>
          <w:p w:rsidR="00AF19D8" w:rsidRPr="0026354B" w:rsidRDefault="00AF19D8" w:rsidP="006A5B29">
            <w:pPr>
              <w:spacing w:after="0" w:line="240" w:lineRule="auto"/>
              <w:contextualSpacing/>
              <w:jc w:val="center"/>
              <w:rPr>
                <w:rFonts w:ascii="Times New Roman" w:hAnsi="Times New Roman"/>
                <w:sz w:val="24"/>
                <w:szCs w:val="24"/>
              </w:rPr>
            </w:pPr>
            <w:r w:rsidRPr="0026354B">
              <w:rPr>
                <w:rFonts w:ascii="Times New Roman" w:hAnsi="Times New Roman"/>
                <w:sz w:val="24"/>
                <w:szCs w:val="24"/>
              </w:rPr>
              <w:t>3,00</w:t>
            </w:r>
          </w:p>
        </w:tc>
      </w:tr>
      <w:tr w:rsidR="00AF19D8" w:rsidRPr="0026354B" w:rsidTr="00AD1C1E">
        <w:tc>
          <w:tcPr>
            <w:tcW w:w="4361" w:type="dxa"/>
          </w:tcPr>
          <w:p w:rsidR="00AF19D8" w:rsidRPr="0026354B" w:rsidRDefault="00AF19D8" w:rsidP="005B0B5D">
            <w:pPr>
              <w:spacing w:after="0" w:line="240" w:lineRule="auto"/>
              <w:contextualSpacing/>
              <w:jc w:val="both"/>
              <w:rPr>
                <w:rFonts w:ascii="Times New Roman" w:hAnsi="Times New Roman"/>
                <w:sz w:val="24"/>
                <w:szCs w:val="24"/>
              </w:rPr>
            </w:pPr>
            <w:r w:rsidRPr="0026354B">
              <w:rPr>
                <w:rFonts w:ascii="Times New Roman" w:hAnsi="Times New Roman"/>
                <w:sz w:val="24"/>
                <w:szCs w:val="24"/>
              </w:rPr>
              <w:t>Dr.</w:t>
            </w:r>
            <w:r>
              <w:rPr>
                <w:rFonts w:ascii="Times New Roman" w:hAnsi="Times New Roman"/>
                <w:sz w:val="24"/>
                <w:szCs w:val="24"/>
              </w:rPr>
              <w:t xml:space="preserve"> </w:t>
            </w:r>
            <w:r w:rsidRPr="0026354B">
              <w:rPr>
                <w:rFonts w:ascii="Times New Roman" w:hAnsi="Times New Roman"/>
                <w:sz w:val="24"/>
                <w:szCs w:val="24"/>
              </w:rPr>
              <w:t>Öğretim Üyesi</w:t>
            </w:r>
          </w:p>
        </w:tc>
        <w:tc>
          <w:tcPr>
            <w:tcW w:w="1417" w:type="dxa"/>
          </w:tcPr>
          <w:p w:rsidR="00AF19D8" w:rsidRPr="0026354B" w:rsidRDefault="00AF19D8" w:rsidP="006A5B29">
            <w:pPr>
              <w:spacing w:after="0" w:line="240" w:lineRule="auto"/>
              <w:contextualSpacing/>
              <w:jc w:val="center"/>
              <w:rPr>
                <w:rFonts w:ascii="Times New Roman" w:hAnsi="Times New Roman"/>
                <w:sz w:val="24"/>
                <w:szCs w:val="24"/>
              </w:rPr>
            </w:pPr>
            <w:r w:rsidRPr="0026354B">
              <w:rPr>
                <w:rFonts w:ascii="Times New Roman" w:hAnsi="Times New Roman"/>
                <w:sz w:val="24"/>
                <w:szCs w:val="24"/>
              </w:rPr>
              <w:t>2,50</w:t>
            </w:r>
          </w:p>
        </w:tc>
      </w:tr>
      <w:tr w:rsidR="00AF19D8" w:rsidRPr="0026354B" w:rsidTr="00AD1C1E">
        <w:tc>
          <w:tcPr>
            <w:tcW w:w="4361" w:type="dxa"/>
          </w:tcPr>
          <w:p w:rsidR="00AF19D8" w:rsidRPr="0026354B" w:rsidRDefault="00AF19D8" w:rsidP="005B0B5D">
            <w:pPr>
              <w:spacing w:after="0" w:line="240" w:lineRule="auto"/>
              <w:contextualSpacing/>
              <w:jc w:val="both"/>
              <w:rPr>
                <w:rFonts w:ascii="Times New Roman" w:hAnsi="Times New Roman"/>
                <w:sz w:val="24"/>
                <w:szCs w:val="24"/>
              </w:rPr>
            </w:pPr>
            <w:r w:rsidRPr="0026354B">
              <w:rPr>
                <w:rFonts w:ascii="Times New Roman" w:hAnsi="Times New Roman"/>
                <w:sz w:val="24"/>
                <w:szCs w:val="24"/>
              </w:rPr>
              <w:t>Öğretim Görevlisi, Araştırma Görevlisi</w:t>
            </w:r>
          </w:p>
        </w:tc>
        <w:tc>
          <w:tcPr>
            <w:tcW w:w="1417" w:type="dxa"/>
          </w:tcPr>
          <w:p w:rsidR="00AF19D8" w:rsidRPr="0026354B" w:rsidRDefault="00AF19D8" w:rsidP="006A5B29">
            <w:pPr>
              <w:spacing w:after="0" w:line="240" w:lineRule="auto"/>
              <w:contextualSpacing/>
              <w:jc w:val="center"/>
              <w:rPr>
                <w:rFonts w:ascii="Times New Roman" w:hAnsi="Times New Roman"/>
                <w:sz w:val="24"/>
                <w:szCs w:val="24"/>
              </w:rPr>
            </w:pPr>
            <w:r w:rsidRPr="0026354B">
              <w:rPr>
                <w:rFonts w:ascii="Times New Roman" w:hAnsi="Times New Roman"/>
                <w:sz w:val="24"/>
                <w:szCs w:val="24"/>
              </w:rPr>
              <w:t>2,20</w:t>
            </w:r>
          </w:p>
        </w:tc>
      </w:tr>
    </w:tbl>
    <w:p w:rsidR="00AF19D8" w:rsidRDefault="00AF19D8" w:rsidP="005B0B5D">
      <w:pPr>
        <w:jc w:val="both"/>
        <w:rPr>
          <w:rFonts w:ascii="Times New Roman" w:hAnsi="Times New Roman"/>
          <w:b/>
          <w:sz w:val="24"/>
          <w:szCs w:val="24"/>
        </w:rPr>
      </w:pPr>
    </w:p>
    <w:p w:rsidR="00AF19D8" w:rsidRPr="008B65CA" w:rsidRDefault="00AF19D8" w:rsidP="008C0B84">
      <w:pPr>
        <w:spacing w:after="0"/>
        <w:jc w:val="both"/>
        <w:rPr>
          <w:rFonts w:ascii="Times New Roman" w:hAnsi="Times New Roman"/>
          <w:b/>
          <w:sz w:val="24"/>
          <w:szCs w:val="24"/>
        </w:rPr>
      </w:pPr>
      <w:r w:rsidRPr="008B65CA">
        <w:rPr>
          <w:rFonts w:ascii="Times New Roman" w:hAnsi="Times New Roman"/>
          <w:b/>
          <w:sz w:val="24"/>
          <w:szCs w:val="24"/>
        </w:rPr>
        <w:t>EK-2: GELİR GETİRİCİ FAALİYET CETVELİ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5659"/>
        <w:gridCol w:w="1040"/>
        <w:gridCol w:w="1630"/>
      </w:tblGrid>
      <w:tr w:rsidR="00AF19D8" w:rsidRPr="0026354B" w:rsidTr="00156B65">
        <w:tc>
          <w:tcPr>
            <w:tcW w:w="675" w:type="dxa"/>
          </w:tcPr>
          <w:p w:rsidR="00AF19D8" w:rsidRPr="0026354B" w:rsidRDefault="00AF19D8" w:rsidP="005B0B5D">
            <w:pPr>
              <w:spacing w:after="0" w:line="240" w:lineRule="auto"/>
              <w:contextualSpacing/>
              <w:jc w:val="both"/>
              <w:rPr>
                <w:rFonts w:ascii="Times New Roman" w:hAnsi="Times New Roman"/>
                <w:b/>
                <w:sz w:val="24"/>
                <w:szCs w:val="24"/>
              </w:rPr>
            </w:pPr>
            <w:r w:rsidRPr="0026354B">
              <w:rPr>
                <w:rFonts w:ascii="Times New Roman" w:hAnsi="Times New Roman"/>
                <w:b/>
                <w:sz w:val="24"/>
                <w:szCs w:val="24"/>
              </w:rPr>
              <w:t>Sıra No</w:t>
            </w:r>
          </w:p>
        </w:tc>
        <w:tc>
          <w:tcPr>
            <w:tcW w:w="5659" w:type="dxa"/>
          </w:tcPr>
          <w:p w:rsidR="00AF19D8" w:rsidRPr="0026354B" w:rsidRDefault="00AF19D8" w:rsidP="005B0B5D">
            <w:pPr>
              <w:spacing w:after="0" w:line="240" w:lineRule="auto"/>
              <w:contextualSpacing/>
              <w:jc w:val="both"/>
              <w:rPr>
                <w:rFonts w:ascii="Times New Roman" w:hAnsi="Times New Roman"/>
                <w:b/>
                <w:sz w:val="24"/>
                <w:szCs w:val="24"/>
              </w:rPr>
            </w:pPr>
            <w:r w:rsidRPr="0026354B">
              <w:rPr>
                <w:rFonts w:ascii="Times New Roman" w:hAnsi="Times New Roman"/>
                <w:b/>
                <w:sz w:val="24"/>
                <w:szCs w:val="24"/>
              </w:rPr>
              <w:t>Görev</w:t>
            </w:r>
          </w:p>
        </w:tc>
        <w:tc>
          <w:tcPr>
            <w:tcW w:w="1040" w:type="dxa"/>
          </w:tcPr>
          <w:p w:rsidR="00AF19D8" w:rsidRPr="0026354B" w:rsidRDefault="00AF19D8" w:rsidP="00F11BF7">
            <w:pPr>
              <w:spacing w:after="0" w:line="240" w:lineRule="auto"/>
              <w:contextualSpacing/>
              <w:jc w:val="center"/>
              <w:rPr>
                <w:rFonts w:ascii="Times New Roman" w:hAnsi="Times New Roman"/>
                <w:b/>
                <w:sz w:val="24"/>
                <w:szCs w:val="24"/>
              </w:rPr>
            </w:pPr>
            <w:r w:rsidRPr="0026354B">
              <w:rPr>
                <w:rFonts w:ascii="Times New Roman" w:hAnsi="Times New Roman"/>
                <w:b/>
                <w:sz w:val="24"/>
                <w:szCs w:val="24"/>
              </w:rPr>
              <w:t>Puan</w:t>
            </w:r>
          </w:p>
        </w:tc>
        <w:tc>
          <w:tcPr>
            <w:tcW w:w="1630" w:type="dxa"/>
          </w:tcPr>
          <w:p w:rsidR="00AF19D8" w:rsidRPr="0026354B" w:rsidRDefault="00AF19D8" w:rsidP="00F11BF7">
            <w:pPr>
              <w:spacing w:after="0" w:line="240" w:lineRule="auto"/>
              <w:contextualSpacing/>
              <w:jc w:val="center"/>
              <w:rPr>
                <w:rFonts w:ascii="Times New Roman" w:hAnsi="Times New Roman"/>
                <w:b/>
                <w:sz w:val="24"/>
                <w:szCs w:val="24"/>
              </w:rPr>
            </w:pPr>
            <w:r w:rsidRPr="0026354B">
              <w:rPr>
                <w:rFonts w:ascii="Times New Roman" w:hAnsi="Times New Roman"/>
                <w:b/>
                <w:sz w:val="24"/>
                <w:szCs w:val="24"/>
              </w:rPr>
              <w:t>Puan Karşılığı</w:t>
            </w:r>
          </w:p>
        </w:tc>
      </w:tr>
      <w:tr w:rsidR="00AF19D8" w:rsidRPr="0026354B" w:rsidTr="00156B65">
        <w:tc>
          <w:tcPr>
            <w:tcW w:w="675" w:type="dxa"/>
          </w:tcPr>
          <w:p w:rsidR="00AF19D8" w:rsidRPr="0026354B" w:rsidRDefault="00AF19D8" w:rsidP="005B0B5D">
            <w:pPr>
              <w:spacing w:after="0" w:line="240" w:lineRule="auto"/>
              <w:contextualSpacing/>
              <w:jc w:val="both"/>
              <w:rPr>
                <w:rFonts w:ascii="Times New Roman" w:hAnsi="Times New Roman"/>
                <w:sz w:val="24"/>
                <w:szCs w:val="24"/>
              </w:rPr>
            </w:pPr>
            <w:r w:rsidRPr="0026354B">
              <w:rPr>
                <w:rFonts w:ascii="Times New Roman" w:hAnsi="Times New Roman"/>
                <w:sz w:val="24"/>
                <w:szCs w:val="24"/>
              </w:rPr>
              <w:t>1</w:t>
            </w:r>
          </w:p>
        </w:tc>
        <w:tc>
          <w:tcPr>
            <w:tcW w:w="5659" w:type="dxa"/>
          </w:tcPr>
          <w:p w:rsidR="00AF19D8" w:rsidRPr="0026354B" w:rsidRDefault="00AF19D8" w:rsidP="005B0B5D">
            <w:pPr>
              <w:spacing w:after="0" w:line="240" w:lineRule="auto"/>
              <w:contextualSpacing/>
              <w:jc w:val="both"/>
              <w:rPr>
                <w:rFonts w:ascii="Times New Roman" w:hAnsi="Times New Roman"/>
                <w:sz w:val="24"/>
                <w:szCs w:val="24"/>
              </w:rPr>
            </w:pPr>
            <w:r w:rsidRPr="0026354B">
              <w:rPr>
                <w:rFonts w:ascii="Times New Roman" w:hAnsi="Times New Roman"/>
                <w:sz w:val="24"/>
                <w:szCs w:val="24"/>
              </w:rPr>
              <w:t>Koordinatör</w:t>
            </w:r>
          </w:p>
        </w:tc>
        <w:tc>
          <w:tcPr>
            <w:tcW w:w="1040" w:type="dxa"/>
          </w:tcPr>
          <w:p w:rsidR="00AF19D8" w:rsidRPr="0026354B" w:rsidRDefault="00AF19D8" w:rsidP="006A5B29">
            <w:pPr>
              <w:spacing w:after="0" w:line="240" w:lineRule="auto"/>
              <w:contextualSpacing/>
              <w:jc w:val="center"/>
              <w:rPr>
                <w:rFonts w:ascii="Times New Roman" w:hAnsi="Times New Roman"/>
                <w:sz w:val="24"/>
                <w:szCs w:val="24"/>
              </w:rPr>
            </w:pPr>
            <w:r w:rsidRPr="0026354B">
              <w:rPr>
                <w:rFonts w:ascii="Times New Roman" w:hAnsi="Times New Roman"/>
                <w:sz w:val="24"/>
                <w:szCs w:val="24"/>
              </w:rPr>
              <w:t>3</w:t>
            </w:r>
          </w:p>
        </w:tc>
        <w:tc>
          <w:tcPr>
            <w:tcW w:w="1630" w:type="dxa"/>
          </w:tcPr>
          <w:p w:rsidR="00AF19D8" w:rsidRPr="0026354B" w:rsidRDefault="00AF19D8" w:rsidP="006A5B29">
            <w:pPr>
              <w:spacing w:after="0" w:line="240" w:lineRule="auto"/>
              <w:contextualSpacing/>
              <w:jc w:val="center"/>
              <w:rPr>
                <w:rFonts w:ascii="Times New Roman" w:hAnsi="Times New Roman"/>
                <w:sz w:val="24"/>
                <w:szCs w:val="24"/>
              </w:rPr>
            </w:pPr>
            <w:r w:rsidRPr="0026354B">
              <w:rPr>
                <w:rFonts w:ascii="Times New Roman" w:hAnsi="Times New Roman"/>
                <w:sz w:val="24"/>
                <w:szCs w:val="24"/>
              </w:rPr>
              <w:t>1 Saat</w:t>
            </w:r>
          </w:p>
        </w:tc>
      </w:tr>
      <w:tr w:rsidR="00AF19D8" w:rsidRPr="0026354B" w:rsidTr="00156B65">
        <w:tc>
          <w:tcPr>
            <w:tcW w:w="675" w:type="dxa"/>
          </w:tcPr>
          <w:p w:rsidR="00AF19D8" w:rsidRPr="0026354B" w:rsidRDefault="00AF19D8" w:rsidP="005B0B5D">
            <w:pPr>
              <w:spacing w:after="0" w:line="240" w:lineRule="auto"/>
              <w:contextualSpacing/>
              <w:jc w:val="both"/>
              <w:rPr>
                <w:rFonts w:ascii="Times New Roman" w:hAnsi="Times New Roman"/>
                <w:sz w:val="24"/>
                <w:szCs w:val="24"/>
              </w:rPr>
            </w:pPr>
            <w:r w:rsidRPr="0026354B">
              <w:rPr>
                <w:rFonts w:ascii="Times New Roman" w:hAnsi="Times New Roman"/>
                <w:sz w:val="24"/>
                <w:szCs w:val="24"/>
              </w:rPr>
              <w:t>2</w:t>
            </w:r>
          </w:p>
        </w:tc>
        <w:tc>
          <w:tcPr>
            <w:tcW w:w="5659" w:type="dxa"/>
          </w:tcPr>
          <w:p w:rsidR="00AF19D8" w:rsidRPr="0026354B" w:rsidRDefault="00AF19D8" w:rsidP="005B0B5D">
            <w:pPr>
              <w:spacing w:after="0" w:line="240" w:lineRule="auto"/>
              <w:contextualSpacing/>
              <w:jc w:val="both"/>
              <w:rPr>
                <w:rFonts w:ascii="Times New Roman" w:hAnsi="Times New Roman"/>
                <w:sz w:val="24"/>
                <w:szCs w:val="24"/>
              </w:rPr>
            </w:pPr>
            <w:r w:rsidRPr="0026354B">
              <w:rPr>
                <w:rFonts w:ascii="Times New Roman" w:hAnsi="Times New Roman"/>
                <w:sz w:val="24"/>
                <w:szCs w:val="24"/>
              </w:rPr>
              <w:t>Faaliyet Sorumlusu</w:t>
            </w:r>
          </w:p>
        </w:tc>
        <w:tc>
          <w:tcPr>
            <w:tcW w:w="1040" w:type="dxa"/>
          </w:tcPr>
          <w:p w:rsidR="00AF19D8" w:rsidRPr="0026354B" w:rsidRDefault="00AF19D8" w:rsidP="006A5B29">
            <w:pPr>
              <w:spacing w:after="0" w:line="240" w:lineRule="auto"/>
              <w:contextualSpacing/>
              <w:jc w:val="center"/>
              <w:rPr>
                <w:rFonts w:ascii="Times New Roman" w:hAnsi="Times New Roman"/>
                <w:sz w:val="24"/>
                <w:szCs w:val="24"/>
              </w:rPr>
            </w:pPr>
            <w:r w:rsidRPr="0026354B">
              <w:rPr>
                <w:rFonts w:ascii="Times New Roman" w:hAnsi="Times New Roman"/>
                <w:sz w:val="24"/>
                <w:szCs w:val="24"/>
              </w:rPr>
              <w:t>2</w:t>
            </w:r>
          </w:p>
        </w:tc>
        <w:tc>
          <w:tcPr>
            <w:tcW w:w="1630" w:type="dxa"/>
          </w:tcPr>
          <w:p w:rsidR="00AF19D8" w:rsidRPr="0026354B" w:rsidRDefault="00AF19D8" w:rsidP="006A5B29">
            <w:pPr>
              <w:spacing w:after="0" w:line="240" w:lineRule="auto"/>
              <w:jc w:val="center"/>
              <w:rPr>
                <w:rFonts w:ascii="Times New Roman" w:hAnsi="Times New Roman"/>
                <w:sz w:val="24"/>
                <w:szCs w:val="24"/>
              </w:rPr>
            </w:pPr>
            <w:r w:rsidRPr="0026354B">
              <w:rPr>
                <w:rFonts w:ascii="Times New Roman" w:hAnsi="Times New Roman"/>
                <w:sz w:val="24"/>
                <w:szCs w:val="24"/>
              </w:rPr>
              <w:t>1 Saat</w:t>
            </w:r>
          </w:p>
        </w:tc>
      </w:tr>
      <w:tr w:rsidR="00AF19D8" w:rsidRPr="0026354B" w:rsidTr="00156B65">
        <w:tc>
          <w:tcPr>
            <w:tcW w:w="675" w:type="dxa"/>
          </w:tcPr>
          <w:p w:rsidR="00AF19D8" w:rsidRPr="0026354B" w:rsidRDefault="00AF19D8" w:rsidP="005B0B5D">
            <w:pPr>
              <w:spacing w:after="0" w:line="240" w:lineRule="auto"/>
              <w:contextualSpacing/>
              <w:jc w:val="both"/>
              <w:rPr>
                <w:rFonts w:ascii="Times New Roman" w:hAnsi="Times New Roman"/>
                <w:sz w:val="24"/>
                <w:szCs w:val="24"/>
              </w:rPr>
            </w:pPr>
            <w:r w:rsidRPr="0026354B">
              <w:rPr>
                <w:rFonts w:ascii="Times New Roman" w:hAnsi="Times New Roman"/>
                <w:sz w:val="24"/>
                <w:szCs w:val="24"/>
              </w:rPr>
              <w:t>3</w:t>
            </w:r>
          </w:p>
        </w:tc>
        <w:tc>
          <w:tcPr>
            <w:tcW w:w="5659" w:type="dxa"/>
          </w:tcPr>
          <w:p w:rsidR="00AF19D8" w:rsidRPr="0026354B" w:rsidRDefault="00AF19D8" w:rsidP="005B0B5D">
            <w:pPr>
              <w:spacing w:after="0" w:line="240" w:lineRule="auto"/>
              <w:contextualSpacing/>
              <w:jc w:val="both"/>
              <w:rPr>
                <w:rFonts w:ascii="Times New Roman" w:hAnsi="Times New Roman"/>
                <w:sz w:val="24"/>
                <w:szCs w:val="24"/>
              </w:rPr>
            </w:pPr>
            <w:r w:rsidRPr="0026354B">
              <w:rPr>
                <w:rFonts w:ascii="Times New Roman" w:hAnsi="Times New Roman"/>
                <w:sz w:val="24"/>
                <w:szCs w:val="24"/>
              </w:rPr>
              <w:t>Faaliyet Danışmanı</w:t>
            </w:r>
          </w:p>
        </w:tc>
        <w:tc>
          <w:tcPr>
            <w:tcW w:w="1040" w:type="dxa"/>
          </w:tcPr>
          <w:p w:rsidR="00AF19D8" w:rsidRPr="0026354B" w:rsidRDefault="00AF19D8" w:rsidP="006A5B29">
            <w:pPr>
              <w:spacing w:after="0" w:line="240" w:lineRule="auto"/>
              <w:contextualSpacing/>
              <w:jc w:val="center"/>
              <w:rPr>
                <w:rFonts w:ascii="Times New Roman" w:hAnsi="Times New Roman"/>
                <w:sz w:val="24"/>
                <w:szCs w:val="24"/>
              </w:rPr>
            </w:pPr>
            <w:r w:rsidRPr="0026354B">
              <w:rPr>
                <w:rFonts w:ascii="Times New Roman" w:hAnsi="Times New Roman"/>
                <w:sz w:val="24"/>
                <w:szCs w:val="24"/>
              </w:rPr>
              <w:t>2</w:t>
            </w:r>
          </w:p>
        </w:tc>
        <w:tc>
          <w:tcPr>
            <w:tcW w:w="1630" w:type="dxa"/>
          </w:tcPr>
          <w:p w:rsidR="00AF19D8" w:rsidRPr="0026354B" w:rsidRDefault="00AF19D8" w:rsidP="006A5B29">
            <w:pPr>
              <w:spacing w:after="0" w:line="240" w:lineRule="auto"/>
              <w:jc w:val="center"/>
              <w:rPr>
                <w:rFonts w:ascii="Times New Roman" w:hAnsi="Times New Roman"/>
                <w:sz w:val="24"/>
                <w:szCs w:val="24"/>
              </w:rPr>
            </w:pPr>
            <w:r w:rsidRPr="0026354B">
              <w:rPr>
                <w:rFonts w:ascii="Times New Roman" w:hAnsi="Times New Roman"/>
                <w:sz w:val="24"/>
                <w:szCs w:val="24"/>
              </w:rPr>
              <w:t>1 Saat</w:t>
            </w:r>
          </w:p>
        </w:tc>
      </w:tr>
      <w:tr w:rsidR="00AF19D8" w:rsidRPr="0026354B" w:rsidTr="00156B65">
        <w:tc>
          <w:tcPr>
            <w:tcW w:w="675" w:type="dxa"/>
          </w:tcPr>
          <w:p w:rsidR="00AF19D8" w:rsidRPr="0026354B" w:rsidRDefault="00AF19D8" w:rsidP="005B0B5D">
            <w:pPr>
              <w:spacing w:after="0" w:line="240" w:lineRule="auto"/>
              <w:contextualSpacing/>
              <w:jc w:val="both"/>
              <w:rPr>
                <w:rFonts w:ascii="Times New Roman" w:hAnsi="Times New Roman"/>
                <w:sz w:val="24"/>
                <w:szCs w:val="24"/>
              </w:rPr>
            </w:pPr>
            <w:r w:rsidRPr="0026354B">
              <w:rPr>
                <w:rFonts w:ascii="Times New Roman" w:hAnsi="Times New Roman"/>
                <w:sz w:val="24"/>
                <w:szCs w:val="24"/>
              </w:rPr>
              <w:t>4</w:t>
            </w:r>
          </w:p>
        </w:tc>
        <w:tc>
          <w:tcPr>
            <w:tcW w:w="5659" w:type="dxa"/>
          </w:tcPr>
          <w:p w:rsidR="00AF19D8" w:rsidRPr="0026354B" w:rsidRDefault="00AF19D8" w:rsidP="005B0B5D">
            <w:pPr>
              <w:spacing w:after="0" w:line="240" w:lineRule="auto"/>
              <w:contextualSpacing/>
              <w:jc w:val="both"/>
              <w:rPr>
                <w:rFonts w:ascii="Times New Roman" w:hAnsi="Times New Roman"/>
                <w:sz w:val="24"/>
                <w:szCs w:val="24"/>
              </w:rPr>
            </w:pPr>
            <w:r w:rsidRPr="0026354B">
              <w:rPr>
                <w:rFonts w:ascii="Times New Roman" w:hAnsi="Times New Roman"/>
                <w:sz w:val="24"/>
                <w:szCs w:val="24"/>
              </w:rPr>
              <w:t>Teorik, Uygulama veya Eşzamanlı Ders</w:t>
            </w:r>
          </w:p>
        </w:tc>
        <w:tc>
          <w:tcPr>
            <w:tcW w:w="1040" w:type="dxa"/>
          </w:tcPr>
          <w:p w:rsidR="00AF19D8" w:rsidRPr="0026354B" w:rsidRDefault="00AF19D8" w:rsidP="006A5B29">
            <w:pPr>
              <w:spacing w:after="0" w:line="240" w:lineRule="auto"/>
              <w:contextualSpacing/>
              <w:jc w:val="center"/>
              <w:rPr>
                <w:rFonts w:ascii="Times New Roman" w:hAnsi="Times New Roman"/>
                <w:sz w:val="24"/>
                <w:szCs w:val="24"/>
              </w:rPr>
            </w:pPr>
            <w:r w:rsidRPr="0026354B">
              <w:rPr>
                <w:rFonts w:ascii="Times New Roman" w:hAnsi="Times New Roman"/>
                <w:sz w:val="24"/>
                <w:szCs w:val="24"/>
              </w:rPr>
              <w:t>4</w:t>
            </w:r>
          </w:p>
        </w:tc>
        <w:tc>
          <w:tcPr>
            <w:tcW w:w="1630" w:type="dxa"/>
          </w:tcPr>
          <w:p w:rsidR="00AF19D8" w:rsidRPr="0026354B" w:rsidRDefault="00AF19D8" w:rsidP="006A5B29">
            <w:pPr>
              <w:spacing w:after="0" w:line="240" w:lineRule="auto"/>
              <w:jc w:val="center"/>
              <w:rPr>
                <w:rFonts w:ascii="Times New Roman" w:hAnsi="Times New Roman"/>
                <w:sz w:val="24"/>
                <w:szCs w:val="24"/>
              </w:rPr>
            </w:pPr>
            <w:r w:rsidRPr="0026354B">
              <w:rPr>
                <w:rFonts w:ascii="Times New Roman" w:hAnsi="Times New Roman"/>
                <w:sz w:val="24"/>
                <w:szCs w:val="24"/>
              </w:rPr>
              <w:t>45 dakika</w:t>
            </w:r>
          </w:p>
        </w:tc>
      </w:tr>
      <w:tr w:rsidR="00AF19D8" w:rsidRPr="0026354B" w:rsidTr="00156B65">
        <w:tc>
          <w:tcPr>
            <w:tcW w:w="675" w:type="dxa"/>
          </w:tcPr>
          <w:p w:rsidR="00AF19D8" w:rsidRPr="0026354B" w:rsidRDefault="00AF19D8" w:rsidP="005B0B5D">
            <w:pPr>
              <w:spacing w:after="0" w:line="240" w:lineRule="auto"/>
              <w:contextualSpacing/>
              <w:jc w:val="both"/>
              <w:rPr>
                <w:rFonts w:ascii="Times New Roman" w:hAnsi="Times New Roman"/>
                <w:sz w:val="24"/>
                <w:szCs w:val="24"/>
              </w:rPr>
            </w:pPr>
            <w:r w:rsidRPr="0026354B">
              <w:rPr>
                <w:rFonts w:ascii="Times New Roman" w:hAnsi="Times New Roman"/>
                <w:sz w:val="24"/>
                <w:szCs w:val="24"/>
              </w:rPr>
              <w:t>5</w:t>
            </w:r>
          </w:p>
        </w:tc>
        <w:tc>
          <w:tcPr>
            <w:tcW w:w="5659" w:type="dxa"/>
          </w:tcPr>
          <w:p w:rsidR="00AF19D8" w:rsidRPr="0026354B" w:rsidRDefault="00AF19D8" w:rsidP="005B0B5D">
            <w:pPr>
              <w:spacing w:after="0" w:line="240" w:lineRule="auto"/>
              <w:contextualSpacing/>
              <w:jc w:val="both"/>
              <w:rPr>
                <w:rFonts w:ascii="Times New Roman" w:hAnsi="Times New Roman"/>
                <w:sz w:val="24"/>
                <w:szCs w:val="24"/>
              </w:rPr>
            </w:pPr>
            <w:r w:rsidRPr="0026354B">
              <w:rPr>
                <w:rFonts w:ascii="Times New Roman" w:hAnsi="Times New Roman"/>
                <w:sz w:val="24"/>
                <w:szCs w:val="24"/>
              </w:rPr>
              <w:t>Gözetmenlik</w:t>
            </w:r>
            <w:r w:rsidR="0068259D">
              <w:rPr>
                <w:rFonts w:ascii="Times New Roman" w:hAnsi="Times New Roman"/>
                <w:sz w:val="24"/>
                <w:szCs w:val="24"/>
              </w:rPr>
              <w:t xml:space="preserve"> </w:t>
            </w:r>
            <w:r w:rsidRPr="0026354B">
              <w:rPr>
                <w:rFonts w:ascii="Times New Roman" w:hAnsi="Times New Roman"/>
                <w:sz w:val="24"/>
                <w:szCs w:val="24"/>
              </w:rPr>
              <w:t>(Her dersin sınavı için 1 kişi)</w:t>
            </w:r>
          </w:p>
        </w:tc>
        <w:tc>
          <w:tcPr>
            <w:tcW w:w="1040" w:type="dxa"/>
          </w:tcPr>
          <w:p w:rsidR="00AF19D8" w:rsidRPr="0026354B" w:rsidRDefault="00AF19D8" w:rsidP="006A5B29">
            <w:pPr>
              <w:spacing w:after="0" w:line="240" w:lineRule="auto"/>
              <w:contextualSpacing/>
              <w:jc w:val="center"/>
              <w:rPr>
                <w:rFonts w:ascii="Times New Roman" w:hAnsi="Times New Roman"/>
                <w:sz w:val="24"/>
                <w:szCs w:val="24"/>
              </w:rPr>
            </w:pPr>
            <w:r w:rsidRPr="0026354B">
              <w:rPr>
                <w:rFonts w:ascii="Times New Roman" w:hAnsi="Times New Roman"/>
                <w:sz w:val="24"/>
                <w:szCs w:val="24"/>
              </w:rPr>
              <w:t>2</w:t>
            </w:r>
          </w:p>
        </w:tc>
        <w:tc>
          <w:tcPr>
            <w:tcW w:w="1630" w:type="dxa"/>
          </w:tcPr>
          <w:p w:rsidR="00AF19D8" w:rsidRPr="0026354B" w:rsidRDefault="00AF19D8" w:rsidP="004A5D28">
            <w:pPr>
              <w:spacing w:after="0" w:line="240" w:lineRule="auto"/>
              <w:jc w:val="center"/>
              <w:rPr>
                <w:rFonts w:ascii="Times New Roman" w:hAnsi="Times New Roman"/>
                <w:sz w:val="24"/>
                <w:szCs w:val="24"/>
              </w:rPr>
            </w:pPr>
            <w:r w:rsidRPr="0026354B">
              <w:rPr>
                <w:rFonts w:ascii="Times New Roman" w:hAnsi="Times New Roman"/>
                <w:sz w:val="24"/>
                <w:szCs w:val="24"/>
              </w:rPr>
              <w:t xml:space="preserve">1 Sınav </w:t>
            </w:r>
          </w:p>
        </w:tc>
      </w:tr>
      <w:tr w:rsidR="00AF19D8" w:rsidRPr="0026354B" w:rsidTr="00156B65">
        <w:tc>
          <w:tcPr>
            <w:tcW w:w="675" w:type="dxa"/>
          </w:tcPr>
          <w:p w:rsidR="00AF19D8" w:rsidRPr="0026354B" w:rsidRDefault="00AF19D8" w:rsidP="005B0B5D">
            <w:pPr>
              <w:spacing w:after="0" w:line="240" w:lineRule="auto"/>
              <w:contextualSpacing/>
              <w:jc w:val="both"/>
              <w:rPr>
                <w:rFonts w:ascii="Times New Roman" w:hAnsi="Times New Roman"/>
                <w:sz w:val="24"/>
                <w:szCs w:val="24"/>
              </w:rPr>
            </w:pPr>
            <w:r w:rsidRPr="0026354B">
              <w:rPr>
                <w:rFonts w:ascii="Times New Roman" w:hAnsi="Times New Roman"/>
                <w:sz w:val="24"/>
                <w:szCs w:val="24"/>
              </w:rPr>
              <w:t>6</w:t>
            </w:r>
          </w:p>
        </w:tc>
        <w:tc>
          <w:tcPr>
            <w:tcW w:w="5659" w:type="dxa"/>
          </w:tcPr>
          <w:p w:rsidR="00AF19D8" w:rsidRPr="0026354B" w:rsidRDefault="00AF19D8" w:rsidP="005B0B5D">
            <w:pPr>
              <w:spacing w:after="0" w:line="240" w:lineRule="auto"/>
              <w:contextualSpacing/>
              <w:jc w:val="both"/>
              <w:rPr>
                <w:rFonts w:ascii="Times New Roman" w:hAnsi="Times New Roman"/>
                <w:sz w:val="24"/>
                <w:szCs w:val="24"/>
              </w:rPr>
            </w:pPr>
            <w:r w:rsidRPr="0026354B">
              <w:rPr>
                <w:rFonts w:ascii="Times New Roman" w:hAnsi="Times New Roman"/>
                <w:sz w:val="24"/>
                <w:szCs w:val="24"/>
              </w:rPr>
              <w:t>Öğrenci Danışmanlığı</w:t>
            </w:r>
          </w:p>
        </w:tc>
        <w:tc>
          <w:tcPr>
            <w:tcW w:w="1040" w:type="dxa"/>
          </w:tcPr>
          <w:p w:rsidR="00AF19D8" w:rsidRPr="0026354B" w:rsidRDefault="00AF19D8" w:rsidP="006A5B29">
            <w:pPr>
              <w:spacing w:after="0" w:line="240" w:lineRule="auto"/>
              <w:contextualSpacing/>
              <w:jc w:val="center"/>
              <w:rPr>
                <w:rFonts w:ascii="Times New Roman" w:hAnsi="Times New Roman"/>
                <w:sz w:val="24"/>
                <w:szCs w:val="24"/>
              </w:rPr>
            </w:pPr>
            <w:r w:rsidRPr="0026354B">
              <w:rPr>
                <w:rFonts w:ascii="Times New Roman" w:hAnsi="Times New Roman"/>
                <w:sz w:val="24"/>
                <w:szCs w:val="24"/>
              </w:rPr>
              <w:t>2</w:t>
            </w:r>
          </w:p>
        </w:tc>
        <w:tc>
          <w:tcPr>
            <w:tcW w:w="1630" w:type="dxa"/>
          </w:tcPr>
          <w:p w:rsidR="00AF19D8" w:rsidRPr="0026354B" w:rsidRDefault="00AF19D8" w:rsidP="00E44377">
            <w:pPr>
              <w:spacing w:after="0" w:line="240" w:lineRule="auto"/>
              <w:jc w:val="center"/>
              <w:rPr>
                <w:rFonts w:ascii="Times New Roman" w:hAnsi="Times New Roman"/>
                <w:sz w:val="24"/>
                <w:szCs w:val="24"/>
              </w:rPr>
            </w:pPr>
            <w:r w:rsidRPr="0026354B">
              <w:rPr>
                <w:rFonts w:ascii="Times New Roman" w:hAnsi="Times New Roman"/>
                <w:sz w:val="24"/>
                <w:szCs w:val="24"/>
              </w:rPr>
              <w:t>1 Saat</w:t>
            </w:r>
          </w:p>
        </w:tc>
      </w:tr>
      <w:tr w:rsidR="00AF19D8" w:rsidRPr="0026354B" w:rsidTr="00156B65">
        <w:tc>
          <w:tcPr>
            <w:tcW w:w="675" w:type="dxa"/>
          </w:tcPr>
          <w:p w:rsidR="00AF19D8" w:rsidRPr="0026354B" w:rsidRDefault="00AF19D8" w:rsidP="005B0B5D">
            <w:pPr>
              <w:spacing w:after="0" w:line="240" w:lineRule="auto"/>
              <w:contextualSpacing/>
              <w:jc w:val="both"/>
              <w:rPr>
                <w:rFonts w:ascii="Times New Roman" w:hAnsi="Times New Roman"/>
                <w:sz w:val="24"/>
                <w:szCs w:val="24"/>
              </w:rPr>
            </w:pPr>
            <w:r w:rsidRPr="0026354B">
              <w:rPr>
                <w:rFonts w:ascii="Times New Roman" w:hAnsi="Times New Roman"/>
                <w:sz w:val="24"/>
                <w:szCs w:val="24"/>
              </w:rPr>
              <w:t>7</w:t>
            </w:r>
          </w:p>
        </w:tc>
        <w:tc>
          <w:tcPr>
            <w:tcW w:w="5659" w:type="dxa"/>
          </w:tcPr>
          <w:p w:rsidR="00AF19D8" w:rsidRPr="0026354B" w:rsidRDefault="00AF19D8" w:rsidP="005B0B5D">
            <w:pPr>
              <w:spacing w:after="0" w:line="240" w:lineRule="auto"/>
              <w:contextualSpacing/>
              <w:jc w:val="both"/>
              <w:rPr>
                <w:rFonts w:ascii="Times New Roman" w:hAnsi="Times New Roman"/>
                <w:sz w:val="24"/>
                <w:szCs w:val="24"/>
              </w:rPr>
            </w:pPr>
            <w:r w:rsidRPr="0026354B">
              <w:rPr>
                <w:rFonts w:ascii="Times New Roman" w:hAnsi="Times New Roman"/>
                <w:sz w:val="24"/>
                <w:szCs w:val="24"/>
              </w:rPr>
              <w:t>Öğrenci Kayıt ve Kabul İşleri</w:t>
            </w:r>
          </w:p>
        </w:tc>
        <w:tc>
          <w:tcPr>
            <w:tcW w:w="1040" w:type="dxa"/>
          </w:tcPr>
          <w:p w:rsidR="00AF19D8" w:rsidRPr="0026354B" w:rsidRDefault="00AF19D8" w:rsidP="006A5B29">
            <w:pPr>
              <w:spacing w:after="0" w:line="240" w:lineRule="auto"/>
              <w:contextualSpacing/>
              <w:jc w:val="center"/>
              <w:rPr>
                <w:rFonts w:ascii="Times New Roman" w:hAnsi="Times New Roman"/>
                <w:sz w:val="24"/>
                <w:szCs w:val="24"/>
              </w:rPr>
            </w:pPr>
            <w:r w:rsidRPr="0026354B">
              <w:rPr>
                <w:rFonts w:ascii="Times New Roman" w:hAnsi="Times New Roman"/>
                <w:sz w:val="24"/>
                <w:szCs w:val="24"/>
              </w:rPr>
              <w:t>2</w:t>
            </w:r>
          </w:p>
        </w:tc>
        <w:tc>
          <w:tcPr>
            <w:tcW w:w="1630" w:type="dxa"/>
          </w:tcPr>
          <w:p w:rsidR="00AF19D8" w:rsidRPr="0026354B" w:rsidRDefault="00AF19D8" w:rsidP="00E44377">
            <w:pPr>
              <w:spacing w:after="0" w:line="240" w:lineRule="auto"/>
              <w:jc w:val="center"/>
              <w:rPr>
                <w:rFonts w:ascii="Times New Roman" w:hAnsi="Times New Roman"/>
                <w:sz w:val="24"/>
                <w:szCs w:val="24"/>
              </w:rPr>
            </w:pPr>
            <w:r w:rsidRPr="0026354B">
              <w:rPr>
                <w:rFonts w:ascii="Times New Roman" w:hAnsi="Times New Roman"/>
                <w:sz w:val="24"/>
                <w:szCs w:val="24"/>
              </w:rPr>
              <w:t>1 Saat</w:t>
            </w:r>
          </w:p>
        </w:tc>
      </w:tr>
      <w:tr w:rsidR="00AF19D8" w:rsidRPr="0026354B" w:rsidTr="0086196F">
        <w:tc>
          <w:tcPr>
            <w:tcW w:w="675" w:type="dxa"/>
          </w:tcPr>
          <w:p w:rsidR="00AF19D8" w:rsidRPr="0026354B" w:rsidRDefault="00AF19D8" w:rsidP="005A3679">
            <w:pPr>
              <w:spacing w:after="0" w:line="240" w:lineRule="auto"/>
              <w:contextualSpacing/>
              <w:jc w:val="both"/>
              <w:rPr>
                <w:rFonts w:ascii="Times New Roman" w:hAnsi="Times New Roman"/>
                <w:sz w:val="24"/>
                <w:szCs w:val="24"/>
              </w:rPr>
            </w:pPr>
            <w:r w:rsidRPr="0026354B">
              <w:rPr>
                <w:rFonts w:ascii="Times New Roman" w:hAnsi="Times New Roman"/>
                <w:sz w:val="24"/>
                <w:szCs w:val="24"/>
              </w:rPr>
              <w:t>8</w:t>
            </w:r>
          </w:p>
        </w:tc>
        <w:tc>
          <w:tcPr>
            <w:tcW w:w="5659" w:type="dxa"/>
          </w:tcPr>
          <w:p w:rsidR="00AF19D8" w:rsidRPr="0026354B" w:rsidRDefault="00AF19D8" w:rsidP="00F123B6">
            <w:pPr>
              <w:spacing w:after="0" w:line="240" w:lineRule="auto"/>
              <w:contextualSpacing/>
              <w:jc w:val="both"/>
              <w:rPr>
                <w:rFonts w:ascii="Times New Roman" w:hAnsi="Times New Roman"/>
                <w:sz w:val="24"/>
                <w:szCs w:val="24"/>
              </w:rPr>
            </w:pPr>
            <w:r w:rsidRPr="0026354B">
              <w:rPr>
                <w:rFonts w:ascii="Times New Roman" w:hAnsi="Times New Roman"/>
                <w:sz w:val="24"/>
                <w:szCs w:val="24"/>
              </w:rPr>
              <w:t>Soru Hazırlama</w:t>
            </w:r>
            <w:r w:rsidR="0068259D">
              <w:rPr>
                <w:rFonts w:ascii="Times New Roman" w:hAnsi="Times New Roman"/>
                <w:sz w:val="24"/>
                <w:szCs w:val="24"/>
              </w:rPr>
              <w:t xml:space="preserve"> </w:t>
            </w:r>
            <w:r w:rsidRPr="0026354B">
              <w:rPr>
                <w:rFonts w:ascii="Times New Roman" w:hAnsi="Times New Roman"/>
                <w:sz w:val="24"/>
                <w:szCs w:val="24"/>
              </w:rPr>
              <w:t xml:space="preserve">(SEM tarafından Üniversite dışındaki kurum ve kuruluşlar için </w:t>
            </w:r>
            <w:r w:rsidR="00F123B6">
              <w:rPr>
                <w:rFonts w:ascii="Times New Roman" w:hAnsi="Times New Roman"/>
                <w:sz w:val="24"/>
                <w:szCs w:val="24"/>
              </w:rPr>
              <w:t>yapılan sınav faaliyeti</w:t>
            </w:r>
            <w:r w:rsidRPr="0026354B">
              <w:rPr>
                <w:rFonts w:ascii="Times New Roman" w:hAnsi="Times New Roman"/>
                <w:sz w:val="24"/>
                <w:szCs w:val="24"/>
              </w:rPr>
              <w:t>)</w:t>
            </w:r>
          </w:p>
        </w:tc>
        <w:tc>
          <w:tcPr>
            <w:tcW w:w="1040" w:type="dxa"/>
          </w:tcPr>
          <w:p w:rsidR="00AF19D8" w:rsidRPr="0026354B" w:rsidRDefault="00AF19D8" w:rsidP="006A5B29">
            <w:pPr>
              <w:spacing w:after="0" w:line="240" w:lineRule="auto"/>
              <w:contextualSpacing/>
              <w:jc w:val="center"/>
              <w:rPr>
                <w:rFonts w:ascii="Times New Roman" w:hAnsi="Times New Roman"/>
                <w:sz w:val="24"/>
                <w:szCs w:val="24"/>
              </w:rPr>
            </w:pPr>
            <w:r w:rsidRPr="0026354B">
              <w:rPr>
                <w:rFonts w:ascii="Times New Roman" w:hAnsi="Times New Roman"/>
                <w:sz w:val="24"/>
                <w:szCs w:val="24"/>
              </w:rPr>
              <w:t>4</w:t>
            </w:r>
          </w:p>
        </w:tc>
        <w:tc>
          <w:tcPr>
            <w:tcW w:w="1630" w:type="dxa"/>
          </w:tcPr>
          <w:p w:rsidR="00AF19D8" w:rsidRPr="0026354B" w:rsidRDefault="00AF19D8" w:rsidP="00E44377">
            <w:pPr>
              <w:spacing w:after="0" w:line="240" w:lineRule="auto"/>
              <w:jc w:val="center"/>
              <w:rPr>
                <w:rFonts w:ascii="Times New Roman" w:hAnsi="Times New Roman"/>
                <w:sz w:val="24"/>
                <w:szCs w:val="24"/>
              </w:rPr>
            </w:pPr>
            <w:r w:rsidRPr="0026354B">
              <w:rPr>
                <w:rFonts w:ascii="Times New Roman" w:hAnsi="Times New Roman"/>
                <w:sz w:val="24"/>
                <w:szCs w:val="24"/>
              </w:rPr>
              <w:t>Her bir soru için</w:t>
            </w:r>
          </w:p>
        </w:tc>
      </w:tr>
      <w:tr w:rsidR="00AF19D8" w:rsidRPr="0026354B" w:rsidTr="0086196F">
        <w:tc>
          <w:tcPr>
            <w:tcW w:w="675" w:type="dxa"/>
          </w:tcPr>
          <w:p w:rsidR="00AF19D8" w:rsidRPr="0026354B" w:rsidRDefault="00AF19D8" w:rsidP="005A3679">
            <w:pPr>
              <w:spacing w:after="0" w:line="240" w:lineRule="auto"/>
              <w:contextualSpacing/>
              <w:jc w:val="both"/>
              <w:rPr>
                <w:rFonts w:ascii="Times New Roman" w:hAnsi="Times New Roman"/>
                <w:sz w:val="24"/>
                <w:szCs w:val="24"/>
              </w:rPr>
            </w:pPr>
            <w:r w:rsidRPr="0026354B">
              <w:rPr>
                <w:rFonts w:ascii="Times New Roman" w:hAnsi="Times New Roman"/>
                <w:sz w:val="24"/>
                <w:szCs w:val="24"/>
              </w:rPr>
              <w:t>9</w:t>
            </w:r>
          </w:p>
        </w:tc>
        <w:tc>
          <w:tcPr>
            <w:tcW w:w="5659" w:type="dxa"/>
          </w:tcPr>
          <w:p w:rsidR="00AF19D8" w:rsidRPr="0026354B" w:rsidRDefault="00AF19D8" w:rsidP="00F123B6">
            <w:pPr>
              <w:spacing w:after="0" w:line="240" w:lineRule="auto"/>
              <w:contextualSpacing/>
              <w:jc w:val="both"/>
              <w:rPr>
                <w:rFonts w:ascii="Times New Roman" w:hAnsi="Times New Roman"/>
                <w:sz w:val="24"/>
                <w:szCs w:val="24"/>
              </w:rPr>
            </w:pPr>
            <w:r w:rsidRPr="0026354B">
              <w:rPr>
                <w:rFonts w:ascii="Times New Roman" w:hAnsi="Times New Roman"/>
                <w:sz w:val="24"/>
                <w:szCs w:val="24"/>
              </w:rPr>
              <w:t>Soru Kontrol (SEM tarafından Üniversite dışındaki kurum ve kuruluşlar için yapılan sınav faaliyeti)</w:t>
            </w:r>
          </w:p>
        </w:tc>
        <w:tc>
          <w:tcPr>
            <w:tcW w:w="1040" w:type="dxa"/>
          </w:tcPr>
          <w:p w:rsidR="00AF19D8" w:rsidRPr="0026354B" w:rsidRDefault="00AF19D8" w:rsidP="006A5B29">
            <w:pPr>
              <w:spacing w:after="0" w:line="240" w:lineRule="auto"/>
              <w:contextualSpacing/>
              <w:jc w:val="center"/>
              <w:rPr>
                <w:rFonts w:ascii="Times New Roman" w:hAnsi="Times New Roman"/>
                <w:sz w:val="24"/>
                <w:szCs w:val="24"/>
              </w:rPr>
            </w:pPr>
            <w:r w:rsidRPr="0026354B">
              <w:rPr>
                <w:rFonts w:ascii="Times New Roman" w:hAnsi="Times New Roman"/>
                <w:sz w:val="24"/>
                <w:szCs w:val="24"/>
              </w:rPr>
              <w:t>2</w:t>
            </w:r>
          </w:p>
        </w:tc>
        <w:tc>
          <w:tcPr>
            <w:tcW w:w="1630" w:type="dxa"/>
          </w:tcPr>
          <w:p w:rsidR="00AF19D8" w:rsidRPr="0026354B" w:rsidRDefault="00AF19D8" w:rsidP="00E44377">
            <w:pPr>
              <w:spacing w:after="0" w:line="240" w:lineRule="auto"/>
              <w:jc w:val="center"/>
              <w:rPr>
                <w:rFonts w:ascii="Times New Roman" w:hAnsi="Times New Roman"/>
                <w:sz w:val="24"/>
                <w:szCs w:val="24"/>
              </w:rPr>
            </w:pPr>
            <w:r w:rsidRPr="0026354B">
              <w:rPr>
                <w:rFonts w:ascii="Times New Roman" w:hAnsi="Times New Roman"/>
                <w:sz w:val="24"/>
                <w:szCs w:val="24"/>
              </w:rPr>
              <w:t>Her bir soru için</w:t>
            </w:r>
          </w:p>
        </w:tc>
      </w:tr>
      <w:tr w:rsidR="00AF19D8" w:rsidRPr="0026354B" w:rsidTr="0086196F">
        <w:tc>
          <w:tcPr>
            <w:tcW w:w="675" w:type="dxa"/>
          </w:tcPr>
          <w:p w:rsidR="00AF19D8" w:rsidRPr="0026354B" w:rsidRDefault="00AF19D8" w:rsidP="005B0B5D">
            <w:pPr>
              <w:spacing w:after="0" w:line="240" w:lineRule="auto"/>
              <w:contextualSpacing/>
              <w:jc w:val="both"/>
              <w:rPr>
                <w:rFonts w:ascii="Times New Roman" w:hAnsi="Times New Roman"/>
                <w:sz w:val="24"/>
                <w:szCs w:val="24"/>
              </w:rPr>
            </w:pPr>
            <w:r w:rsidRPr="0026354B">
              <w:rPr>
                <w:rFonts w:ascii="Times New Roman" w:hAnsi="Times New Roman"/>
                <w:sz w:val="24"/>
                <w:szCs w:val="24"/>
              </w:rPr>
              <w:t>10</w:t>
            </w:r>
          </w:p>
        </w:tc>
        <w:tc>
          <w:tcPr>
            <w:tcW w:w="5659" w:type="dxa"/>
          </w:tcPr>
          <w:p w:rsidR="00AF19D8" w:rsidRPr="0026354B" w:rsidRDefault="00AF19D8" w:rsidP="00F123B6">
            <w:pPr>
              <w:spacing w:after="0" w:line="240" w:lineRule="auto"/>
              <w:contextualSpacing/>
              <w:jc w:val="both"/>
              <w:rPr>
                <w:rFonts w:ascii="Times New Roman" w:hAnsi="Times New Roman"/>
                <w:sz w:val="24"/>
                <w:szCs w:val="24"/>
              </w:rPr>
            </w:pPr>
            <w:r w:rsidRPr="0026354B">
              <w:rPr>
                <w:rFonts w:ascii="Times New Roman" w:hAnsi="Times New Roman"/>
                <w:sz w:val="24"/>
                <w:szCs w:val="24"/>
              </w:rPr>
              <w:t>Gözetmen (SEM tarafından Üniversite dışındaki kurum ve kuruluşlar için yapılan sınav faaliyeti)</w:t>
            </w:r>
          </w:p>
        </w:tc>
        <w:tc>
          <w:tcPr>
            <w:tcW w:w="1040" w:type="dxa"/>
          </w:tcPr>
          <w:p w:rsidR="00AF19D8" w:rsidRPr="0026354B" w:rsidRDefault="00AF19D8" w:rsidP="006A5B29">
            <w:pPr>
              <w:spacing w:after="0" w:line="240" w:lineRule="auto"/>
              <w:contextualSpacing/>
              <w:jc w:val="center"/>
              <w:rPr>
                <w:rFonts w:ascii="Times New Roman" w:hAnsi="Times New Roman"/>
                <w:sz w:val="24"/>
                <w:szCs w:val="24"/>
              </w:rPr>
            </w:pPr>
            <w:r w:rsidRPr="0026354B">
              <w:rPr>
                <w:rFonts w:ascii="Times New Roman" w:hAnsi="Times New Roman"/>
                <w:sz w:val="24"/>
                <w:szCs w:val="24"/>
              </w:rPr>
              <w:t>10</w:t>
            </w:r>
          </w:p>
        </w:tc>
        <w:tc>
          <w:tcPr>
            <w:tcW w:w="1630" w:type="dxa"/>
          </w:tcPr>
          <w:p w:rsidR="00AF19D8" w:rsidRPr="0026354B" w:rsidRDefault="00AF19D8" w:rsidP="00E44377">
            <w:pPr>
              <w:spacing w:after="0" w:line="240" w:lineRule="auto"/>
              <w:jc w:val="center"/>
              <w:rPr>
                <w:rFonts w:ascii="Times New Roman" w:hAnsi="Times New Roman"/>
                <w:sz w:val="24"/>
                <w:szCs w:val="24"/>
              </w:rPr>
            </w:pPr>
            <w:r w:rsidRPr="0026354B">
              <w:rPr>
                <w:rFonts w:ascii="Times New Roman" w:hAnsi="Times New Roman"/>
                <w:sz w:val="24"/>
                <w:szCs w:val="24"/>
              </w:rPr>
              <w:t>Her bir sınav oturumu için</w:t>
            </w:r>
          </w:p>
        </w:tc>
      </w:tr>
      <w:tr w:rsidR="00AF19D8" w:rsidRPr="0026354B" w:rsidTr="0086196F">
        <w:tc>
          <w:tcPr>
            <w:tcW w:w="675" w:type="dxa"/>
          </w:tcPr>
          <w:p w:rsidR="00AF19D8" w:rsidRPr="0026354B" w:rsidRDefault="00AF19D8" w:rsidP="000C1A1D">
            <w:pPr>
              <w:spacing w:after="0" w:line="240" w:lineRule="auto"/>
              <w:contextualSpacing/>
              <w:jc w:val="both"/>
              <w:rPr>
                <w:rFonts w:ascii="Times New Roman" w:hAnsi="Times New Roman"/>
                <w:sz w:val="24"/>
                <w:szCs w:val="24"/>
              </w:rPr>
            </w:pPr>
            <w:r w:rsidRPr="0026354B">
              <w:rPr>
                <w:rFonts w:ascii="Times New Roman" w:hAnsi="Times New Roman"/>
                <w:sz w:val="24"/>
                <w:szCs w:val="24"/>
              </w:rPr>
              <w:t>11</w:t>
            </w:r>
          </w:p>
        </w:tc>
        <w:tc>
          <w:tcPr>
            <w:tcW w:w="5659" w:type="dxa"/>
          </w:tcPr>
          <w:p w:rsidR="00AF19D8" w:rsidRPr="0026354B" w:rsidRDefault="00AF19D8" w:rsidP="00F123B6">
            <w:pPr>
              <w:spacing w:after="0" w:line="240" w:lineRule="auto"/>
              <w:contextualSpacing/>
              <w:jc w:val="both"/>
              <w:rPr>
                <w:rFonts w:ascii="Times New Roman" w:hAnsi="Times New Roman"/>
                <w:sz w:val="24"/>
                <w:szCs w:val="24"/>
              </w:rPr>
            </w:pPr>
            <w:r w:rsidRPr="0026354B">
              <w:rPr>
                <w:rFonts w:ascii="Times New Roman" w:hAnsi="Times New Roman"/>
                <w:sz w:val="24"/>
                <w:szCs w:val="24"/>
              </w:rPr>
              <w:t xml:space="preserve">Sınav Kitapçığı </w:t>
            </w:r>
            <w:proofErr w:type="spellStart"/>
            <w:r w:rsidRPr="0026354B">
              <w:rPr>
                <w:rFonts w:ascii="Times New Roman" w:hAnsi="Times New Roman"/>
                <w:sz w:val="24"/>
                <w:szCs w:val="24"/>
              </w:rPr>
              <w:t>Dizgileme</w:t>
            </w:r>
            <w:proofErr w:type="spellEnd"/>
            <w:r w:rsidRPr="0026354B">
              <w:rPr>
                <w:rFonts w:ascii="Times New Roman" w:hAnsi="Times New Roman"/>
                <w:sz w:val="24"/>
                <w:szCs w:val="24"/>
              </w:rPr>
              <w:t xml:space="preserve"> ve Basımı</w:t>
            </w:r>
            <w:r w:rsidR="0068259D">
              <w:rPr>
                <w:rFonts w:ascii="Times New Roman" w:hAnsi="Times New Roman"/>
                <w:sz w:val="24"/>
                <w:szCs w:val="24"/>
              </w:rPr>
              <w:t xml:space="preserve"> </w:t>
            </w:r>
            <w:r w:rsidRPr="0026354B">
              <w:rPr>
                <w:rFonts w:ascii="Times New Roman" w:hAnsi="Times New Roman"/>
                <w:sz w:val="24"/>
                <w:szCs w:val="24"/>
              </w:rPr>
              <w:t>(SEM tarafından Üniversite dışındaki kurum ve kuruluşlar için yapılan sınav faaliyeti)</w:t>
            </w:r>
          </w:p>
        </w:tc>
        <w:tc>
          <w:tcPr>
            <w:tcW w:w="1040" w:type="dxa"/>
          </w:tcPr>
          <w:p w:rsidR="00AF19D8" w:rsidRPr="0026354B" w:rsidRDefault="00AF19D8" w:rsidP="006A5B29">
            <w:pPr>
              <w:spacing w:after="0" w:line="240" w:lineRule="auto"/>
              <w:contextualSpacing/>
              <w:jc w:val="center"/>
              <w:rPr>
                <w:rFonts w:ascii="Times New Roman" w:hAnsi="Times New Roman"/>
                <w:sz w:val="24"/>
                <w:szCs w:val="24"/>
              </w:rPr>
            </w:pPr>
            <w:r w:rsidRPr="0026354B">
              <w:rPr>
                <w:rFonts w:ascii="Times New Roman" w:hAnsi="Times New Roman"/>
                <w:sz w:val="24"/>
                <w:szCs w:val="24"/>
              </w:rPr>
              <w:t>100</w:t>
            </w:r>
          </w:p>
        </w:tc>
        <w:tc>
          <w:tcPr>
            <w:tcW w:w="1630" w:type="dxa"/>
          </w:tcPr>
          <w:p w:rsidR="00AF19D8" w:rsidRPr="0026354B" w:rsidRDefault="00AF19D8" w:rsidP="000C1A1D">
            <w:pPr>
              <w:spacing w:after="0" w:line="240" w:lineRule="auto"/>
              <w:jc w:val="center"/>
              <w:rPr>
                <w:rFonts w:ascii="Times New Roman" w:hAnsi="Times New Roman"/>
                <w:sz w:val="24"/>
                <w:szCs w:val="24"/>
              </w:rPr>
            </w:pPr>
            <w:r w:rsidRPr="0026354B">
              <w:rPr>
                <w:rFonts w:ascii="Times New Roman" w:hAnsi="Times New Roman"/>
                <w:sz w:val="24"/>
                <w:szCs w:val="24"/>
              </w:rPr>
              <w:t>Her bir sınav için</w:t>
            </w:r>
          </w:p>
        </w:tc>
      </w:tr>
      <w:tr w:rsidR="0099481F" w:rsidRPr="0026354B" w:rsidTr="0086196F">
        <w:tc>
          <w:tcPr>
            <w:tcW w:w="675" w:type="dxa"/>
          </w:tcPr>
          <w:p w:rsidR="0099481F" w:rsidRPr="0026354B" w:rsidRDefault="0099481F" w:rsidP="000C1A1D">
            <w:pPr>
              <w:spacing w:after="0" w:line="240" w:lineRule="auto"/>
              <w:contextualSpacing/>
              <w:jc w:val="both"/>
              <w:rPr>
                <w:rFonts w:ascii="Times New Roman" w:hAnsi="Times New Roman"/>
                <w:sz w:val="24"/>
                <w:szCs w:val="24"/>
              </w:rPr>
            </w:pPr>
            <w:r>
              <w:rPr>
                <w:rFonts w:ascii="Times New Roman" w:hAnsi="Times New Roman"/>
                <w:sz w:val="24"/>
                <w:szCs w:val="24"/>
              </w:rPr>
              <w:t>12</w:t>
            </w:r>
          </w:p>
        </w:tc>
        <w:tc>
          <w:tcPr>
            <w:tcW w:w="5659" w:type="dxa"/>
          </w:tcPr>
          <w:p w:rsidR="0099481F" w:rsidRPr="0026354B" w:rsidRDefault="00CF2E3A" w:rsidP="00F123B6">
            <w:pPr>
              <w:spacing w:after="0" w:line="240" w:lineRule="auto"/>
              <w:contextualSpacing/>
              <w:jc w:val="both"/>
              <w:rPr>
                <w:rFonts w:ascii="Times New Roman" w:hAnsi="Times New Roman"/>
                <w:sz w:val="24"/>
                <w:szCs w:val="24"/>
              </w:rPr>
            </w:pPr>
            <w:r>
              <w:rPr>
                <w:rFonts w:ascii="Times New Roman" w:hAnsi="Times New Roman"/>
                <w:sz w:val="24"/>
                <w:szCs w:val="24"/>
              </w:rPr>
              <w:t>M</w:t>
            </w:r>
            <w:r w:rsidR="006F4E2A">
              <w:rPr>
                <w:rFonts w:ascii="Times New Roman" w:hAnsi="Times New Roman"/>
                <w:sz w:val="24"/>
                <w:szCs w:val="24"/>
              </w:rPr>
              <w:t>uhasebe kayıtlar</w:t>
            </w:r>
            <w:r>
              <w:rPr>
                <w:rFonts w:ascii="Times New Roman" w:hAnsi="Times New Roman"/>
                <w:sz w:val="24"/>
                <w:szCs w:val="24"/>
              </w:rPr>
              <w:t xml:space="preserve">ının tutulması, vergi işlemleri </w:t>
            </w:r>
            <w:r w:rsidR="006F4E2A">
              <w:rPr>
                <w:rFonts w:ascii="Times New Roman" w:hAnsi="Times New Roman"/>
                <w:sz w:val="24"/>
                <w:szCs w:val="24"/>
              </w:rPr>
              <w:t>ve mali işlemler hususunda yapılacak danışmanlık hizmetleri</w:t>
            </w:r>
          </w:p>
        </w:tc>
        <w:tc>
          <w:tcPr>
            <w:tcW w:w="1040" w:type="dxa"/>
          </w:tcPr>
          <w:p w:rsidR="0099481F" w:rsidRDefault="001C136F" w:rsidP="006A5B29">
            <w:pPr>
              <w:spacing w:after="0" w:line="240" w:lineRule="auto"/>
              <w:contextualSpacing/>
              <w:jc w:val="center"/>
              <w:rPr>
                <w:rFonts w:ascii="Times New Roman" w:hAnsi="Times New Roman"/>
                <w:sz w:val="24"/>
                <w:szCs w:val="24"/>
              </w:rPr>
            </w:pPr>
            <w:r>
              <w:rPr>
                <w:rFonts w:ascii="Times New Roman" w:hAnsi="Times New Roman"/>
                <w:sz w:val="24"/>
                <w:szCs w:val="24"/>
              </w:rPr>
              <w:t>2</w:t>
            </w:r>
          </w:p>
          <w:p w:rsidR="006F4E2A" w:rsidRPr="0026354B" w:rsidRDefault="006F4E2A" w:rsidP="006A5B29">
            <w:pPr>
              <w:spacing w:after="0" w:line="240" w:lineRule="auto"/>
              <w:contextualSpacing/>
              <w:jc w:val="center"/>
              <w:rPr>
                <w:rFonts w:ascii="Times New Roman" w:hAnsi="Times New Roman"/>
                <w:sz w:val="24"/>
                <w:szCs w:val="24"/>
              </w:rPr>
            </w:pPr>
          </w:p>
        </w:tc>
        <w:tc>
          <w:tcPr>
            <w:tcW w:w="1630" w:type="dxa"/>
          </w:tcPr>
          <w:p w:rsidR="0099481F" w:rsidRDefault="001C136F" w:rsidP="000C1A1D">
            <w:pPr>
              <w:spacing w:after="0" w:line="240" w:lineRule="auto"/>
              <w:jc w:val="center"/>
              <w:rPr>
                <w:rFonts w:ascii="Times New Roman" w:hAnsi="Times New Roman"/>
                <w:sz w:val="24"/>
                <w:szCs w:val="24"/>
              </w:rPr>
            </w:pPr>
            <w:r>
              <w:rPr>
                <w:rFonts w:ascii="Times New Roman" w:hAnsi="Times New Roman"/>
                <w:sz w:val="24"/>
                <w:szCs w:val="24"/>
              </w:rPr>
              <w:t>1 saat</w:t>
            </w:r>
          </w:p>
          <w:p w:rsidR="00E26093" w:rsidRPr="0026354B" w:rsidRDefault="00E26093" w:rsidP="001C136F">
            <w:pPr>
              <w:spacing w:after="0" w:line="240" w:lineRule="auto"/>
              <w:rPr>
                <w:rFonts w:ascii="Times New Roman" w:hAnsi="Times New Roman"/>
                <w:sz w:val="24"/>
                <w:szCs w:val="24"/>
              </w:rPr>
            </w:pPr>
          </w:p>
        </w:tc>
      </w:tr>
    </w:tbl>
    <w:p w:rsidR="00AF19D8" w:rsidRPr="008B65CA" w:rsidRDefault="00AF19D8" w:rsidP="005B0B5D">
      <w:pPr>
        <w:jc w:val="both"/>
        <w:rPr>
          <w:rFonts w:ascii="Times New Roman" w:hAnsi="Times New Roman"/>
          <w:b/>
          <w:color w:val="000000"/>
          <w:sz w:val="24"/>
          <w:szCs w:val="24"/>
        </w:rPr>
      </w:pPr>
    </w:p>
    <w:p w:rsidR="00AF19D8" w:rsidRDefault="00AF19D8" w:rsidP="00AD28CE">
      <w:pPr>
        <w:spacing w:after="0" w:line="240" w:lineRule="auto"/>
        <w:ind w:right="-12"/>
        <w:jc w:val="center"/>
        <w:rPr>
          <w:rFonts w:ascii="Times New Roman" w:hAnsi="Times New Roman"/>
          <w:b/>
          <w:color w:val="000000"/>
          <w:sz w:val="24"/>
          <w:szCs w:val="24"/>
        </w:rPr>
      </w:pPr>
      <w:r w:rsidRPr="008B65CA">
        <w:rPr>
          <w:rFonts w:ascii="Times New Roman" w:hAnsi="Times New Roman"/>
          <w:b/>
          <w:color w:val="000000"/>
          <w:sz w:val="24"/>
          <w:szCs w:val="24"/>
          <w:lang w:eastAsia="tr-TR"/>
        </w:rPr>
        <w:t xml:space="preserve">BİLİMSEL VE TEKNOLOJİK ARAŞTIRMALAR LABORATUVARLARI MÜDÜRLÜĞÜ </w:t>
      </w:r>
      <w:r w:rsidRPr="008B65CA">
        <w:rPr>
          <w:rFonts w:ascii="Times New Roman" w:hAnsi="Times New Roman"/>
          <w:b/>
          <w:color w:val="000000"/>
          <w:sz w:val="24"/>
          <w:szCs w:val="24"/>
        </w:rPr>
        <w:t>GELİR GETİRİCİ FAALİYET CETVELİ</w:t>
      </w:r>
    </w:p>
    <w:p w:rsidR="00F123B6" w:rsidRPr="008B65CA" w:rsidRDefault="00F123B6" w:rsidP="00AD28CE">
      <w:pPr>
        <w:spacing w:after="0" w:line="240" w:lineRule="auto"/>
        <w:ind w:right="-12"/>
        <w:jc w:val="center"/>
        <w:rPr>
          <w:rFonts w:ascii="Times New Roman" w:hAnsi="Times New Roman"/>
          <w:b/>
          <w:color w:val="000000"/>
          <w:sz w:val="24"/>
          <w:szCs w:val="24"/>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46"/>
        <w:gridCol w:w="15"/>
        <w:gridCol w:w="2023"/>
        <w:gridCol w:w="1137"/>
        <w:gridCol w:w="108"/>
        <w:gridCol w:w="11"/>
        <w:gridCol w:w="157"/>
        <w:gridCol w:w="1030"/>
        <w:gridCol w:w="531"/>
        <w:gridCol w:w="1880"/>
        <w:gridCol w:w="71"/>
        <w:gridCol w:w="173"/>
        <w:gridCol w:w="1446"/>
      </w:tblGrid>
      <w:tr w:rsidR="00AF19D8" w:rsidRPr="0026354B" w:rsidTr="00942BA0">
        <w:trPr>
          <w:trHeight w:val="20"/>
        </w:trPr>
        <w:tc>
          <w:tcPr>
            <w:tcW w:w="307" w:type="pct"/>
            <w:gridSpan w:val="2"/>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Sıra</w:t>
            </w:r>
          </w:p>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No</w:t>
            </w:r>
          </w:p>
        </w:tc>
        <w:tc>
          <w:tcPr>
            <w:tcW w:w="1796" w:type="pct"/>
            <w:gridSpan w:val="4"/>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Deney Adı</w:t>
            </w:r>
          </w:p>
        </w:tc>
        <w:tc>
          <w:tcPr>
            <w:tcW w:w="2105" w:type="pct"/>
            <w:gridSpan w:val="6"/>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Deney Numunesi</w:t>
            </w:r>
          </w:p>
        </w:tc>
        <w:tc>
          <w:tcPr>
            <w:tcW w:w="792"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Faaliyet</w:t>
            </w:r>
          </w:p>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Puanı</w:t>
            </w:r>
          </w:p>
        </w:tc>
      </w:tr>
      <w:tr w:rsidR="00AF19D8" w:rsidRPr="0026354B" w:rsidTr="00942BA0">
        <w:trPr>
          <w:trHeight w:val="20"/>
        </w:trPr>
        <w:tc>
          <w:tcPr>
            <w:tcW w:w="5000" w:type="pct"/>
            <w:gridSpan w:val="13"/>
            <w:vAlign w:val="center"/>
          </w:tcPr>
          <w:p w:rsidR="00AF19D8" w:rsidRPr="008B65CA" w:rsidRDefault="00AF19D8" w:rsidP="00AD28CE">
            <w:pPr>
              <w:spacing w:after="0" w:line="240" w:lineRule="auto"/>
              <w:jc w:val="center"/>
              <w:rPr>
                <w:rFonts w:ascii="Times New Roman" w:hAnsi="Times New Roman"/>
                <w:color w:val="000000"/>
                <w:sz w:val="24"/>
                <w:szCs w:val="24"/>
                <w:lang w:eastAsia="tr-TR"/>
              </w:rPr>
            </w:pPr>
            <w:r w:rsidRPr="008B65CA">
              <w:rPr>
                <w:rFonts w:ascii="Times New Roman" w:hAnsi="Times New Roman"/>
                <w:b/>
                <w:color w:val="000000"/>
                <w:sz w:val="24"/>
                <w:szCs w:val="24"/>
                <w:lang w:eastAsia="tr-TR"/>
              </w:rPr>
              <w:t>TERMAL ANALİZ LABORATUVARI</w:t>
            </w:r>
          </w:p>
        </w:tc>
      </w:tr>
      <w:tr w:rsidR="00AF19D8" w:rsidRPr="0026354B" w:rsidTr="00F123B6">
        <w:trPr>
          <w:trHeight w:val="20"/>
        </w:trPr>
        <w:tc>
          <w:tcPr>
            <w:tcW w:w="307" w:type="pct"/>
            <w:gridSpan w:val="2"/>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 xml:space="preserve">1 </w:t>
            </w:r>
          </w:p>
        </w:tc>
        <w:tc>
          <w:tcPr>
            <w:tcW w:w="1882" w:type="pct"/>
            <w:gridSpan w:val="5"/>
            <w:vAlign w:val="center"/>
          </w:tcPr>
          <w:p w:rsidR="00AF19D8" w:rsidRPr="008B65CA" w:rsidRDefault="00AF19D8" w:rsidP="00F123B6">
            <w:pPr>
              <w:spacing w:after="0" w:line="240" w:lineRule="auto"/>
              <w:jc w:val="both"/>
              <w:rPr>
                <w:rFonts w:ascii="Times New Roman" w:hAnsi="Times New Roman"/>
                <w:color w:val="000000"/>
                <w:sz w:val="24"/>
                <w:szCs w:val="24"/>
                <w:lang w:eastAsia="tr-TR"/>
              </w:rPr>
            </w:pPr>
            <w:proofErr w:type="spellStart"/>
            <w:r w:rsidRPr="008B65CA">
              <w:rPr>
                <w:rFonts w:ascii="Times New Roman" w:hAnsi="Times New Roman"/>
                <w:color w:val="000000"/>
                <w:sz w:val="24"/>
                <w:szCs w:val="24"/>
                <w:lang w:eastAsia="tr-TR"/>
              </w:rPr>
              <w:t>Termogravimetrik</w:t>
            </w:r>
            <w:proofErr w:type="spellEnd"/>
            <w:r w:rsidR="00F123B6">
              <w:rPr>
                <w:rFonts w:ascii="Times New Roman" w:hAnsi="Times New Roman"/>
                <w:color w:val="000000"/>
                <w:sz w:val="24"/>
                <w:szCs w:val="24"/>
                <w:lang w:eastAsia="tr-TR"/>
              </w:rPr>
              <w:t xml:space="preserve"> </w:t>
            </w:r>
            <w:r w:rsidRPr="008B65CA">
              <w:rPr>
                <w:rFonts w:ascii="Times New Roman" w:hAnsi="Times New Roman"/>
                <w:color w:val="000000"/>
                <w:sz w:val="24"/>
                <w:szCs w:val="24"/>
                <w:lang w:eastAsia="tr-TR"/>
              </w:rPr>
              <w:t>Analizi (TGA)</w:t>
            </w:r>
          </w:p>
        </w:tc>
        <w:tc>
          <w:tcPr>
            <w:tcW w:w="2019" w:type="pct"/>
            <w:gridSpan w:val="5"/>
            <w:vAlign w:val="center"/>
          </w:tcPr>
          <w:p w:rsidR="00AF19D8" w:rsidRPr="008B65CA" w:rsidRDefault="00AF19D8" w:rsidP="005B0B5D">
            <w:pPr>
              <w:keepNext/>
              <w:spacing w:after="0" w:line="240" w:lineRule="auto"/>
              <w:jc w:val="both"/>
              <w:outlineLvl w:val="2"/>
              <w:rPr>
                <w:rFonts w:ascii="Times New Roman" w:hAnsi="Times New Roman"/>
                <w:bCs/>
                <w:color w:val="000000"/>
                <w:sz w:val="24"/>
                <w:szCs w:val="24"/>
                <w:lang w:eastAsia="tr-TR"/>
              </w:rPr>
            </w:pPr>
            <w:r w:rsidRPr="008B65CA">
              <w:rPr>
                <w:rFonts w:ascii="Times New Roman" w:hAnsi="Times New Roman"/>
                <w:bCs/>
                <w:color w:val="000000"/>
                <w:sz w:val="24"/>
                <w:szCs w:val="24"/>
                <w:lang w:eastAsia="tr-TR"/>
              </w:rPr>
              <w:t>Katı Malzemeler</w:t>
            </w:r>
          </w:p>
        </w:tc>
        <w:tc>
          <w:tcPr>
            <w:tcW w:w="792" w:type="pct"/>
            <w:vAlign w:val="center"/>
          </w:tcPr>
          <w:p w:rsidR="00AF19D8" w:rsidRPr="008B65CA" w:rsidRDefault="00AF19D8" w:rsidP="00AD28CE">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75</w:t>
            </w:r>
          </w:p>
        </w:tc>
      </w:tr>
      <w:tr w:rsidR="00AF19D8" w:rsidRPr="0026354B" w:rsidTr="00F123B6">
        <w:trPr>
          <w:trHeight w:val="20"/>
        </w:trPr>
        <w:tc>
          <w:tcPr>
            <w:tcW w:w="307" w:type="pct"/>
            <w:gridSpan w:val="2"/>
            <w:vMerge w:val="restar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2</w:t>
            </w:r>
          </w:p>
        </w:tc>
        <w:tc>
          <w:tcPr>
            <w:tcW w:w="1882" w:type="pct"/>
            <w:gridSpan w:val="5"/>
            <w:vMerge w:val="restart"/>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 xml:space="preserve">Diferansiyel Taramalı Kalorimetri (DSC) analizi </w:t>
            </w:r>
          </w:p>
        </w:tc>
        <w:tc>
          <w:tcPr>
            <w:tcW w:w="855" w:type="pct"/>
            <w:gridSpan w:val="2"/>
            <w:vMerge w:val="restart"/>
            <w:vAlign w:val="center"/>
          </w:tcPr>
          <w:p w:rsidR="00AF19D8" w:rsidRPr="008B65CA" w:rsidRDefault="00AF19D8" w:rsidP="005B0B5D">
            <w:pPr>
              <w:keepNext/>
              <w:spacing w:after="0" w:line="240" w:lineRule="auto"/>
              <w:jc w:val="both"/>
              <w:outlineLvl w:val="2"/>
              <w:rPr>
                <w:rFonts w:ascii="Times New Roman" w:hAnsi="Times New Roman"/>
                <w:bCs/>
                <w:color w:val="000000"/>
                <w:sz w:val="24"/>
                <w:szCs w:val="24"/>
                <w:lang w:eastAsia="tr-TR"/>
              </w:rPr>
            </w:pPr>
            <w:r w:rsidRPr="008B65CA">
              <w:rPr>
                <w:rFonts w:ascii="Times New Roman" w:hAnsi="Times New Roman"/>
                <w:bCs/>
                <w:color w:val="000000"/>
                <w:sz w:val="24"/>
                <w:szCs w:val="24"/>
                <w:lang w:eastAsia="tr-TR"/>
              </w:rPr>
              <w:t>Katı ve Jel Malzemeler</w:t>
            </w:r>
          </w:p>
        </w:tc>
        <w:tc>
          <w:tcPr>
            <w:tcW w:w="1163" w:type="pct"/>
            <w:gridSpan w:val="3"/>
            <w:vAlign w:val="center"/>
          </w:tcPr>
          <w:p w:rsidR="00AF19D8" w:rsidRPr="008B65CA" w:rsidRDefault="00AF19D8" w:rsidP="005B0B5D">
            <w:pPr>
              <w:keepNext/>
              <w:spacing w:after="0" w:line="240" w:lineRule="auto"/>
              <w:jc w:val="both"/>
              <w:outlineLvl w:val="2"/>
              <w:rPr>
                <w:rFonts w:ascii="Times New Roman" w:hAnsi="Times New Roman"/>
                <w:bCs/>
                <w:color w:val="000000"/>
                <w:sz w:val="24"/>
                <w:szCs w:val="24"/>
                <w:lang w:eastAsia="tr-TR"/>
              </w:rPr>
            </w:pPr>
            <w:r w:rsidRPr="008B65CA">
              <w:rPr>
                <w:rFonts w:ascii="Times New Roman" w:hAnsi="Times New Roman"/>
                <w:bCs/>
                <w:color w:val="000000"/>
                <w:sz w:val="24"/>
                <w:szCs w:val="24"/>
                <w:lang w:eastAsia="tr-TR"/>
              </w:rPr>
              <w:t>Isıtma/Soğutma</w:t>
            </w:r>
          </w:p>
        </w:tc>
        <w:tc>
          <w:tcPr>
            <w:tcW w:w="792" w:type="pct"/>
            <w:vAlign w:val="center"/>
          </w:tcPr>
          <w:p w:rsidR="00AF19D8" w:rsidRPr="008B65CA" w:rsidRDefault="00AF19D8" w:rsidP="00AD28CE">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75</w:t>
            </w:r>
          </w:p>
        </w:tc>
      </w:tr>
      <w:tr w:rsidR="00AF19D8" w:rsidRPr="0026354B" w:rsidTr="00F123B6">
        <w:trPr>
          <w:trHeight w:val="20"/>
        </w:trPr>
        <w:tc>
          <w:tcPr>
            <w:tcW w:w="307" w:type="pct"/>
            <w:gridSpan w:val="2"/>
            <w:vMerge/>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p>
        </w:tc>
        <w:tc>
          <w:tcPr>
            <w:tcW w:w="1882" w:type="pct"/>
            <w:gridSpan w:val="5"/>
            <w:vMerge/>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
        </w:tc>
        <w:tc>
          <w:tcPr>
            <w:tcW w:w="855" w:type="pct"/>
            <w:gridSpan w:val="2"/>
            <w:vMerge/>
            <w:vAlign w:val="center"/>
          </w:tcPr>
          <w:p w:rsidR="00AF19D8" w:rsidRPr="008B65CA" w:rsidRDefault="00AF19D8" w:rsidP="005B0B5D">
            <w:pPr>
              <w:keepNext/>
              <w:spacing w:after="0" w:line="240" w:lineRule="auto"/>
              <w:jc w:val="both"/>
              <w:outlineLvl w:val="2"/>
              <w:rPr>
                <w:rFonts w:ascii="Times New Roman" w:hAnsi="Times New Roman"/>
                <w:bCs/>
                <w:color w:val="000000"/>
                <w:sz w:val="24"/>
                <w:szCs w:val="24"/>
                <w:lang w:eastAsia="tr-TR"/>
              </w:rPr>
            </w:pPr>
          </w:p>
        </w:tc>
        <w:tc>
          <w:tcPr>
            <w:tcW w:w="1163" w:type="pct"/>
            <w:gridSpan w:val="3"/>
            <w:vAlign w:val="center"/>
          </w:tcPr>
          <w:p w:rsidR="00AF19D8" w:rsidRPr="008B65CA" w:rsidRDefault="00AF19D8" w:rsidP="005B0B5D">
            <w:pPr>
              <w:keepNext/>
              <w:spacing w:after="0" w:line="240" w:lineRule="auto"/>
              <w:jc w:val="both"/>
              <w:outlineLvl w:val="2"/>
              <w:rPr>
                <w:rFonts w:ascii="Times New Roman" w:hAnsi="Times New Roman"/>
                <w:bCs/>
                <w:color w:val="000000"/>
                <w:sz w:val="24"/>
                <w:szCs w:val="24"/>
                <w:lang w:eastAsia="tr-TR"/>
              </w:rPr>
            </w:pPr>
            <w:r w:rsidRPr="008B65CA">
              <w:rPr>
                <w:rFonts w:ascii="Times New Roman" w:hAnsi="Times New Roman"/>
                <w:bCs/>
                <w:color w:val="000000"/>
                <w:sz w:val="24"/>
                <w:szCs w:val="24"/>
                <w:lang w:eastAsia="tr-TR"/>
              </w:rPr>
              <w:t>Isıtma ve Soğutma</w:t>
            </w:r>
          </w:p>
        </w:tc>
        <w:tc>
          <w:tcPr>
            <w:tcW w:w="792" w:type="pct"/>
            <w:vAlign w:val="center"/>
          </w:tcPr>
          <w:p w:rsidR="00AF19D8" w:rsidRPr="008B65CA" w:rsidRDefault="00AF19D8" w:rsidP="00AD28CE">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100</w:t>
            </w:r>
          </w:p>
        </w:tc>
      </w:tr>
      <w:tr w:rsidR="00AF19D8" w:rsidRPr="0026354B" w:rsidTr="00F123B6">
        <w:trPr>
          <w:trHeight w:val="20"/>
        </w:trPr>
        <w:tc>
          <w:tcPr>
            <w:tcW w:w="307" w:type="pct"/>
            <w:gridSpan w:val="2"/>
            <w:vMerge w:val="restar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3</w:t>
            </w:r>
          </w:p>
        </w:tc>
        <w:tc>
          <w:tcPr>
            <w:tcW w:w="1882" w:type="pct"/>
            <w:gridSpan w:val="5"/>
            <w:vMerge w:val="restart"/>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 xml:space="preserve">Alev Atomik </w:t>
            </w:r>
            <w:proofErr w:type="spellStart"/>
            <w:r w:rsidRPr="008B65CA">
              <w:rPr>
                <w:rFonts w:ascii="Times New Roman" w:hAnsi="Times New Roman"/>
                <w:color w:val="000000"/>
                <w:sz w:val="24"/>
                <w:szCs w:val="24"/>
                <w:lang w:eastAsia="tr-TR"/>
              </w:rPr>
              <w:t>Absorpsiyon</w:t>
            </w:r>
            <w:proofErr w:type="spellEnd"/>
            <w:r w:rsidRPr="008B65CA">
              <w:rPr>
                <w:rFonts w:ascii="Times New Roman" w:hAnsi="Times New Roman"/>
                <w:color w:val="000000"/>
                <w:sz w:val="24"/>
                <w:szCs w:val="24"/>
                <w:lang w:eastAsia="tr-TR"/>
              </w:rPr>
              <w:t xml:space="preserve"> </w:t>
            </w:r>
            <w:proofErr w:type="spellStart"/>
            <w:r w:rsidRPr="008B65CA">
              <w:rPr>
                <w:rFonts w:ascii="Times New Roman" w:hAnsi="Times New Roman"/>
                <w:color w:val="000000"/>
                <w:sz w:val="24"/>
                <w:szCs w:val="24"/>
                <w:lang w:eastAsia="tr-TR"/>
              </w:rPr>
              <w:t>Spektrometrik</w:t>
            </w:r>
            <w:proofErr w:type="spellEnd"/>
            <w:r w:rsidRPr="008B65CA">
              <w:rPr>
                <w:rFonts w:ascii="Times New Roman" w:hAnsi="Times New Roman"/>
                <w:color w:val="000000"/>
                <w:sz w:val="24"/>
                <w:szCs w:val="24"/>
                <w:lang w:eastAsia="tr-TR"/>
              </w:rPr>
              <w:t xml:space="preserve"> Metotları İle Kobalt, Nikel, Bakır, Çinko, Kadmiyum, Kurşun, Lityum, Stronsiyum, </w:t>
            </w:r>
            <w:r w:rsidR="00F123B6" w:rsidRPr="008B65CA">
              <w:rPr>
                <w:rFonts w:ascii="Times New Roman" w:hAnsi="Times New Roman"/>
                <w:color w:val="000000"/>
                <w:sz w:val="24"/>
                <w:szCs w:val="24"/>
                <w:lang w:eastAsia="tr-TR"/>
              </w:rPr>
              <w:t>Cıva</w:t>
            </w:r>
            <w:r w:rsidRPr="008B65CA">
              <w:rPr>
                <w:rFonts w:ascii="Times New Roman" w:hAnsi="Times New Roman"/>
                <w:color w:val="000000"/>
                <w:sz w:val="24"/>
                <w:szCs w:val="24"/>
                <w:lang w:eastAsia="tr-TR"/>
              </w:rPr>
              <w:t>, Gümüş Tayini</w:t>
            </w:r>
          </w:p>
        </w:tc>
        <w:tc>
          <w:tcPr>
            <w:tcW w:w="2019" w:type="pct"/>
            <w:gridSpan w:val="5"/>
            <w:vAlign w:val="center"/>
          </w:tcPr>
          <w:p w:rsidR="00AF19D8" w:rsidRPr="008B65CA" w:rsidRDefault="00AF19D8" w:rsidP="005B0B5D">
            <w:pPr>
              <w:keepNext/>
              <w:spacing w:after="0" w:line="240" w:lineRule="auto"/>
              <w:jc w:val="both"/>
              <w:outlineLvl w:val="2"/>
              <w:rPr>
                <w:rFonts w:ascii="Times New Roman" w:hAnsi="Times New Roman"/>
                <w:bCs/>
                <w:color w:val="000000"/>
                <w:sz w:val="24"/>
                <w:szCs w:val="24"/>
                <w:lang w:eastAsia="tr-TR"/>
              </w:rPr>
            </w:pPr>
            <w:r w:rsidRPr="008B65CA">
              <w:rPr>
                <w:rFonts w:ascii="Times New Roman" w:hAnsi="Times New Roman"/>
                <w:bCs/>
                <w:color w:val="000000"/>
                <w:sz w:val="24"/>
                <w:szCs w:val="24"/>
                <w:lang w:eastAsia="tr-TR"/>
              </w:rPr>
              <w:t>Sıvı numuneler</w:t>
            </w:r>
          </w:p>
        </w:tc>
        <w:tc>
          <w:tcPr>
            <w:tcW w:w="792" w:type="pct"/>
            <w:vAlign w:val="center"/>
          </w:tcPr>
          <w:p w:rsidR="00AF19D8" w:rsidRPr="008B65CA" w:rsidRDefault="00AF19D8" w:rsidP="00AD28CE">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50</w:t>
            </w:r>
          </w:p>
        </w:tc>
      </w:tr>
      <w:tr w:rsidR="00AF19D8" w:rsidRPr="0026354B" w:rsidTr="00F123B6">
        <w:trPr>
          <w:trHeight w:val="20"/>
        </w:trPr>
        <w:tc>
          <w:tcPr>
            <w:tcW w:w="307" w:type="pct"/>
            <w:gridSpan w:val="2"/>
            <w:vMerge/>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p>
        </w:tc>
        <w:tc>
          <w:tcPr>
            <w:tcW w:w="1882" w:type="pct"/>
            <w:gridSpan w:val="5"/>
            <w:vMerge/>
          </w:tcPr>
          <w:p w:rsidR="00AF19D8" w:rsidRPr="008B65CA" w:rsidRDefault="00AF19D8" w:rsidP="005B0B5D">
            <w:pPr>
              <w:spacing w:after="0" w:line="240" w:lineRule="auto"/>
              <w:jc w:val="both"/>
              <w:rPr>
                <w:rFonts w:ascii="Times New Roman" w:hAnsi="Times New Roman"/>
                <w:color w:val="000000"/>
                <w:sz w:val="24"/>
                <w:szCs w:val="24"/>
                <w:lang w:eastAsia="tr-TR"/>
              </w:rPr>
            </w:pPr>
          </w:p>
        </w:tc>
        <w:tc>
          <w:tcPr>
            <w:tcW w:w="2019" w:type="pct"/>
            <w:gridSpan w:val="5"/>
            <w:vAlign w:val="center"/>
          </w:tcPr>
          <w:p w:rsidR="00AF19D8" w:rsidRPr="008B65CA" w:rsidRDefault="00AF19D8" w:rsidP="005B0B5D">
            <w:pPr>
              <w:keepNext/>
              <w:spacing w:after="0" w:line="240" w:lineRule="auto"/>
              <w:jc w:val="both"/>
              <w:outlineLvl w:val="2"/>
              <w:rPr>
                <w:rFonts w:ascii="Times New Roman" w:hAnsi="Times New Roman"/>
                <w:bCs/>
                <w:color w:val="000000"/>
                <w:sz w:val="24"/>
                <w:szCs w:val="24"/>
                <w:lang w:eastAsia="tr-TR"/>
              </w:rPr>
            </w:pPr>
            <w:r w:rsidRPr="008B65CA">
              <w:rPr>
                <w:rFonts w:ascii="Times New Roman" w:hAnsi="Times New Roman"/>
                <w:bCs/>
                <w:color w:val="000000"/>
                <w:sz w:val="24"/>
                <w:szCs w:val="24"/>
                <w:lang w:eastAsia="tr-TR"/>
              </w:rPr>
              <w:t>Çözelti hazırlama (Katı Numuneler için)</w:t>
            </w:r>
          </w:p>
        </w:tc>
        <w:tc>
          <w:tcPr>
            <w:tcW w:w="792" w:type="pct"/>
            <w:vAlign w:val="center"/>
          </w:tcPr>
          <w:p w:rsidR="00AF19D8" w:rsidRPr="008B65CA" w:rsidRDefault="00AF19D8" w:rsidP="00AD28CE">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50</w:t>
            </w:r>
          </w:p>
        </w:tc>
      </w:tr>
      <w:tr w:rsidR="00AF19D8" w:rsidRPr="0026354B" w:rsidTr="00F123B6">
        <w:trPr>
          <w:trHeight w:val="20"/>
        </w:trPr>
        <w:tc>
          <w:tcPr>
            <w:tcW w:w="307" w:type="pct"/>
            <w:gridSpan w:val="2"/>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4</w:t>
            </w:r>
          </w:p>
        </w:tc>
        <w:tc>
          <w:tcPr>
            <w:tcW w:w="1882" w:type="pct"/>
            <w:gridSpan w:val="5"/>
            <w:vAlign w:val="center"/>
          </w:tcPr>
          <w:p w:rsidR="00AF19D8" w:rsidRPr="008B65CA" w:rsidRDefault="00AF19D8" w:rsidP="005B0B5D">
            <w:pPr>
              <w:spacing w:after="0" w:line="240" w:lineRule="auto"/>
              <w:jc w:val="both"/>
              <w:rPr>
                <w:rFonts w:ascii="Times New Roman" w:hAnsi="Times New Roman"/>
                <w:bCs/>
                <w:color w:val="000000"/>
                <w:sz w:val="24"/>
                <w:szCs w:val="24"/>
                <w:lang w:eastAsia="tr-TR"/>
              </w:rPr>
            </w:pPr>
            <w:r w:rsidRPr="008B65CA">
              <w:rPr>
                <w:rFonts w:ascii="Times New Roman" w:hAnsi="Times New Roman"/>
                <w:bCs/>
                <w:color w:val="000000"/>
                <w:sz w:val="24"/>
                <w:szCs w:val="24"/>
                <w:lang w:eastAsia="tr-TR"/>
              </w:rPr>
              <w:t>Element Analizi (C,H,N,S,O)</w:t>
            </w:r>
          </w:p>
        </w:tc>
        <w:tc>
          <w:tcPr>
            <w:tcW w:w="2019" w:type="pct"/>
            <w:gridSpan w:val="5"/>
            <w:vAlign w:val="center"/>
          </w:tcPr>
          <w:p w:rsidR="00AF19D8" w:rsidRPr="008B65CA" w:rsidRDefault="00AF19D8" w:rsidP="005B0B5D">
            <w:pPr>
              <w:keepNext/>
              <w:spacing w:after="0" w:line="240" w:lineRule="auto"/>
              <w:jc w:val="both"/>
              <w:outlineLvl w:val="2"/>
              <w:rPr>
                <w:rFonts w:ascii="Times New Roman" w:hAnsi="Times New Roman"/>
                <w:bCs/>
                <w:color w:val="000000"/>
                <w:sz w:val="24"/>
                <w:szCs w:val="24"/>
                <w:lang w:eastAsia="tr-TR"/>
              </w:rPr>
            </w:pPr>
            <w:r w:rsidRPr="008B65CA">
              <w:rPr>
                <w:rFonts w:ascii="Times New Roman" w:hAnsi="Times New Roman"/>
                <w:bCs/>
                <w:color w:val="000000"/>
                <w:sz w:val="24"/>
                <w:szCs w:val="24"/>
                <w:lang w:eastAsia="tr-TR"/>
              </w:rPr>
              <w:t>Katı Malzemeler</w:t>
            </w:r>
          </w:p>
        </w:tc>
        <w:tc>
          <w:tcPr>
            <w:tcW w:w="792" w:type="pct"/>
            <w:vAlign w:val="center"/>
          </w:tcPr>
          <w:p w:rsidR="00AF19D8" w:rsidRPr="008B65CA" w:rsidRDefault="00AF19D8" w:rsidP="00AD28CE">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50</w:t>
            </w:r>
          </w:p>
        </w:tc>
      </w:tr>
      <w:tr w:rsidR="00AF19D8" w:rsidRPr="0026354B" w:rsidTr="00942BA0">
        <w:trPr>
          <w:trHeight w:val="20"/>
        </w:trPr>
        <w:tc>
          <w:tcPr>
            <w:tcW w:w="5000" w:type="pct"/>
            <w:gridSpan w:val="13"/>
            <w:vAlign w:val="center"/>
          </w:tcPr>
          <w:p w:rsidR="00AF19D8" w:rsidRPr="008B65CA" w:rsidRDefault="00AF19D8" w:rsidP="00AD28CE">
            <w:pPr>
              <w:spacing w:after="0" w:line="240" w:lineRule="auto"/>
              <w:jc w:val="center"/>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lastRenderedPageBreak/>
              <w:t>KROMATOGRAFİ LABORATUVARI</w:t>
            </w:r>
          </w:p>
        </w:tc>
      </w:tr>
      <w:tr w:rsidR="00AF19D8" w:rsidRPr="0026354B" w:rsidTr="00942BA0">
        <w:trPr>
          <w:trHeight w:val="20"/>
        </w:trPr>
        <w:tc>
          <w:tcPr>
            <w:tcW w:w="307" w:type="pct"/>
            <w:gridSpan w:val="2"/>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5</w:t>
            </w:r>
          </w:p>
        </w:tc>
        <w:tc>
          <w:tcPr>
            <w:tcW w:w="1796" w:type="pct"/>
            <w:gridSpan w:val="4"/>
          </w:tcPr>
          <w:p w:rsidR="00AF19D8" w:rsidRPr="008B65CA" w:rsidRDefault="00AF19D8" w:rsidP="005B0B5D">
            <w:pPr>
              <w:spacing w:after="0" w:line="240" w:lineRule="auto"/>
              <w:jc w:val="both"/>
              <w:rPr>
                <w:rFonts w:ascii="Times New Roman" w:hAnsi="Times New Roman"/>
                <w:bCs/>
                <w:color w:val="000000"/>
                <w:sz w:val="24"/>
                <w:szCs w:val="24"/>
                <w:lang w:eastAsia="tr-TR"/>
              </w:rPr>
            </w:pPr>
            <w:r w:rsidRPr="008B65CA">
              <w:rPr>
                <w:rFonts w:ascii="Times New Roman" w:hAnsi="Times New Roman"/>
                <w:bCs/>
                <w:color w:val="000000"/>
                <w:sz w:val="24"/>
                <w:szCs w:val="24"/>
                <w:lang w:eastAsia="tr-TR"/>
              </w:rPr>
              <w:t xml:space="preserve">Gaz </w:t>
            </w:r>
            <w:proofErr w:type="spellStart"/>
            <w:r w:rsidRPr="008B65CA">
              <w:rPr>
                <w:rFonts w:ascii="Times New Roman" w:hAnsi="Times New Roman"/>
                <w:bCs/>
                <w:color w:val="000000"/>
                <w:sz w:val="24"/>
                <w:szCs w:val="24"/>
                <w:lang w:eastAsia="tr-TR"/>
              </w:rPr>
              <w:t>Kromatografisi</w:t>
            </w:r>
            <w:proofErr w:type="spellEnd"/>
            <w:r w:rsidRPr="008B65CA">
              <w:rPr>
                <w:rFonts w:ascii="Times New Roman" w:hAnsi="Times New Roman"/>
                <w:bCs/>
                <w:color w:val="000000"/>
                <w:sz w:val="24"/>
                <w:szCs w:val="24"/>
                <w:lang w:eastAsia="tr-TR"/>
              </w:rPr>
              <w:t xml:space="preserve"> Analizleri</w:t>
            </w:r>
          </w:p>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bCs/>
                <w:color w:val="000000"/>
                <w:sz w:val="24"/>
                <w:szCs w:val="24"/>
                <w:lang w:eastAsia="tr-TR"/>
              </w:rPr>
              <w:t>(GC/FID) GC Kalitatif Kantitatif analiz</w:t>
            </w:r>
          </w:p>
        </w:tc>
        <w:tc>
          <w:tcPr>
            <w:tcW w:w="2105" w:type="pct"/>
            <w:gridSpan w:val="6"/>
            <w:vAlign w:val="center"/>
          </w:tcPr>
          <w:p w:rsidR="00AF19D8" w:rsidRPr="008B65CA" w:rsidRDefault="00AF19D8" w:rsidP="005B0B5D">
            <w:pPr>
              <w:keepNext/>
              <w:spacing w:after="0" w:line="240" w:lineRule="auto"/>
              <w:jc w:val="both"/>
              <w:outlineLvl w:val="2"/>
              <w:rPr>
                <w:rFonts w:ascii="Times New Roman" w:hAnsi="Times New Roman"/>
                <w:bCs/>
                <w:color w:val="000000"/>
                <w:sz w:val="24"/>
                <w:szCs w:val="24"/>
                <w:lang w:eastAsia="tr-TR"/>
              </w:rPr>
            </w:pPr>
            <w:r w:rsidRPr="008B65CA">
              <w:rPr>
                <w:rFonts w:ascii="Times New Roman" w:hAnsi="Times New Roman"/>
                <w:bCs/>
                <w:color w:val="000000"/>
                <w:sz w:val="24"/>
                <w:szCs w:val="24"/>
                <w:lang w:eastAsia="tr-TR"/>
              </w:rPr>
              <w:t xml:space="preserve">Uçucu Yağ </w:t>
            </w:r>
            <w:proofErr w:type="spellStart"/>
            <w:r w:rsidRPr="008B65CA">
              <w:rPr>
                <w:rFonts w:ascii="Times New Roman" w:hAnsi="Times New Roman"/>
                <w:bCs/>
                <w:color w:val="000000"/>
                <w:sz w:val="24"/>
                <w:szCs w:val="24"/>
                <w:lang w:eastAsia="tr-TR"/>
              </w:rPr>
              <w:t>Asiti</w:t>
            </w:r>
            <w:proofErr w:type="spellEnd"/>
            <w:r w:rsidRPr="008B65CA">
              <w:rPr>
                <w:rFonts w:ascii="Times New Roman" w:hAnsi="Times New Roman"/>
                <w:bCs/>
                <w:color w:val="000000"/>
                <w:sz w:val="24"/>
                <w:szCs w:val="24"/>
                <w:lang w:eastAsia="tr-TR"/>
              </w:rPr>
              <w:t xml:space="preserve"> (</w:t>
            </w:r>
            <w:proofErr w:type="spellStart"/>
            <w:r w:rsidRPr="008B65CA">
              <w:rPr>
                <w:rFonts w:ascii="Times New Roman" w:hAnsi="Times New Roman"/>
                <w:bCs/>
                <w:color w:val="000000"/>
                <w:sz w:val="24"/>
                <w:szCs w:val="24"/>
                <w:lang w:eastAsia="tr-TR"/>
              </w:rPr>
              <w:t>Fame</w:t>
            </w:r>
            <w:proofErr w:type="spellEnd"/>
            <w:r w:rsidRPr="008B65CA">
              <w:rPr>
                <w:rFonts w:ascii="Times New Roman" w:hAnsi="Times New Roman"/>
                <w:bCs/>
                <w:color w:val="000000"/>
                <w:sz w:val="24"/>
                <w:szCs w:val="24"/>
                <w:lang w:eastAsia="tr-TR"/>
              </w:rPr>
              <w:t>)</w:t>
            </w:r>
          </w:p>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(Her bir standart için numune bedeli alınır)</w:t>
            </w:r>
          </w:p>
        </w:tc>
        <w:tc>
          <w:tcPr>
            <w:tcW w:w="792" w:type="pct"/>
            <w:vAlign w:val="center"/>
          </w:tcPr>
          <w:p w:rsidR="00AF19D8" w:rsidRPr="008B65CA" w:rsidRDefault="00AF19D8" w:rsidP="00AD28CE">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80</w:t>
            </w:r>
          </w:p>
        </w:tc>
      </w:tr>
      <w:tr w:rsidR="00AF19D8" w:rsidRPr="0026354B" w:rsidTr="00942BA0">
        <w:trPr>
          <w:trHeight w:val="20"/>
        </w:trPr>
        <w:tc>
          <w:tcPr>
            <w:tcW w:w="307" w:type="pct"/>
            <w:gridSpan w:val="2"/>
            <w:vMerge w:val="restar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6</w:t>
            </w:r>
          </w:p>
        </w:tc>
        <w:tc>
          <w:tcPr>
            <w:tcW w:w="1796" w:type="pct"/>
            <w:gridSpan w:val="4"/>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bCs/>
                <w:color w:val="000000"/>
                <w:sz w:val="24"/>
                <w:szCs w:val="24"/>
                <w:lang w:eastAsia="tr-TR"/>
              </w:rPr>
              <w:t xml:space="preserve">GC/MS Analizleri </w:t>
            </w:r>
          </w:p>
        </w:tc>
        <w:tc>
          <w:tcPr>
            <w:tcW w:w="2105" w:type="pct"/>
            <w:gridSpan w:val="6"/>
            <w:vMerge w:val="restart"/>
            <w:vAlign w:val="center"/>
          </w:tcPr>
          <w:p w:rsidR="00AF19D8" w:rsidRPr="008B65CA" w:rsidRDefault="00AF19D8" w:rsidP="005B0B5D">
            <w:pPr>
              <w:keepNext/>
              <w:spacing w:after="0" w:line="240" w:lineRule="auto"/>
              <w:jc w:val="both"/>
              <w:outlineLvl w:val="2"/>
              <w:rPr>
                <w:rFonts w:ascii="Times New Roman" w:hAnsi="Times New Roman"/>
                <w:bCs/>
                <w:color w:val="000000"/>
                <w:sz w:val="24"/>
                <w:szCs w:val="24"/>
                <w:lang w:eastAsia="tr-TR"/>
              </w:rPr>
            </w:pPr>
            <w:r w:rsidRPr="008B65CA">
              <w:rPr>
                <w:rFonts w:ascii="Times New Roman" w:hAnsi="Times New Roman"/>
                <w:bCs/>
                <w:color w:val="000000"/>
                <w:sz w:val="24"/>
                <w:szCs w:val="24"/>
                <w:lang w:eastAsia="tr-TR"/>
              </w:rPr>
              <w:t>PAH (</w:t>
            </w:r>
            <w:proofErr w:type="spellStart"/>
            <w:r w:rsidRPr="008B65CA">
              <w:rPr>
                <w:rFonts w:ascii="Times New Roman" w:hAnsi="Times New Roman"/>
                <w:bCs/>
                <w:color w:val="000000"/>
                <w:sz w:val="24"/>
                <w:szCs w:val="24"/>
                <w:lang w:eastAsia="tr-TR"/>
              </w:rPr>
              <w:t>Poliaromatikhidrokarbon</w:t>
            </w:r>
            <w:proofErr w:type="spellEnd"/>
            <w:r w:rsidRPr="008B65CA">
              <w:rPr>
                <w:rFonts w:ascii="Times New Roman" w:hAnsi="Times New Roman"/>
                <w:bCs/>
                <w:color w:val="000000"/>
                <w:sz w:val="24"/>
                <w:szCs w:val="24"/>
                <w:lang w:eastAsia="tr-TR"/>
              </w:rPr>
              <w:t>)</w:t>
            </w:r>
          </w:p>
        </w:tc>
        <w:tc>
          <w:tcPr>
            <w:tcW w:w="792" w:type="pct"/>
            <w:vMerge w:val="restart"/>
            <w:vAlign w:val="center"/>
          </w:tcPr>
          <w:p w:rsidR="00AF19D8" w:rsidRPr="008B65CA" w:rsidRDefault="00AF19D8" w:rsidP="00AD28CE">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150</w:t>
            </w:r>
          </w:p>
        </w:tc>
      </w:tr>
      <w:tr w:rsidR="00AF19D8" w:rsidRPr="0026354B" w:rsidTr="00942BA0">
        <w:trPr>
          <w:trHeight w:val="20"/>
        </w:trPr>
        <w:tc>
          <w:tcPr>
            <w:tcW w:w="307" w:type="pct"/>
            <w:gridSpan w:val="2"/>
            <w:vMerge/>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p>
        </w:tc>
        <w:tc>
          <w:tcPr>
            <w:tcW w:w="1796" w:type="pct"/>
            <w:gridSpan w:val="4"/>
          </w:tcPr>
          <w:p w:rsidR="00AF19D8" w:rsidRPr="008B65CA" w:rsidRDefault="00AF19D8" w:rsidP="005B0B5D">
            <w:pPr>
              <w:spacing w:after="0" w:line="240" w:lineRule="auto"/>
              <w:jc w:val="both"/>
              <w:rPr>
                <w:rFonts w:ascii="Times New Roman" w:hAnsi="Times New Roman"/>
                <w:bCs/>
                <w:color w:val="000000"/>
                <w:sz w:val="24"/>
                <w:szCs w:val="24"/>
                <w:lang w:eastAsia="tr-TR"/>
              </w:rPr>
            </w:pPr>
            <w:r w:rsidRPr="008B65CA">
              <w:rPr>
                <w:rFonts w:ascii="Times New Roman" w:hAnsi="Times New Roman"/>
                <w:bCs/>
                <w:color w:val="000000"/>
                <w:sz w:val="24"/>
                <w:szCs w:val="24"/>
                <w:lang w:eastAsia="tr-TR"/>
              </w:rPr>
              <w:t>GC-MS Kalitatif</w:t>
            </w:r>
          </w:p>
        </w:tc>
        <w:tc>
          <w:tcPr>
            <w:tcW w:w="2105" w:type="pct"/>
            <w:gridSpan w:val="6"/>
            <w:vMerge/>
            <w:vAlign w:val="center"/>
          </w:tcPr>
          <w:p w:rsidR="00AF19D8" w:rsidRPr="008B65CA" w:rsidRDefault="00AF19D8" w:rsidP="005B0B5D">
            <w:pPr>
              <w:keepNext/>
              <w:spacing w:after="0" w:line="240" w:lineRule="auto"/>
              <w:jc w:val="both"/>
              <w:outlineLvl w:val="2"/>
              <w:rPr>
                <w:rFonts w:ascii="Times New Roman" w:hAnsi="Times New Roman"/>
                <w:bCs/>
                <w:color w:val="000000"/>
                <w:sz w:val="24"/>
                <w:szCs w:val="24"/>
                <w:lang w:eastAsia="tr-TR"/>
              </w:rPr>
            </w:pPr>
          </w:p>
        </w:tc>
        <w:tc>
          <w:tcPr>
            <w:tcW w:w="792" w:type="pct"/>
            <w:vMerge/>
            <w:vAlign w:val="center"/>
          </w:tcPr>
          <w:p w:rsidR="00AF19D8" w:rsidRPr="008B65CA" w:rsidRDefault="00AF19D8" w:rsidP="00AD28CE">
            <w:pPr>
              <w:spacing w:after="0" w:line="240" w:lineRule="auto"/>
              <w:jc w:val="center"/>
              <w:rPr>
                <w:rFonts w:ascii="Times New Roman" w:hAnsi="Times New Roman"/>
                <w:color w:val="000000"/>
                <w:sz w:val="24"/>
                <w:szCs w:val="24"/>
                <w:lang w:eastAsia="tr-TR"/>
              </w:rPr>
            </w:pPr>
          </w:p>
        </w:tc>
      </w:tr>
      <w:tr w:rsidR="00AF19D8" w:rsidRPr="0026354B" w:rsidTr="00942BA0">
        <w:trPr>
          <w:trHeight w:val="20"/>
        </w:trPr>
        <w:tc>
          <w:tcPr>
            <w:tcW w:w="307" w:type="pct"/>
            <w:gridSpan w:val="2"/>
            <w:vMerge/>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p>
        </w:tc>
        <w:tc>
          <w:tcPr>
            <w:tcW w:w="1796" w:type="pct"/>
            <w:gridSpan w:val="4"/>
          </w:tcPr>
          <w:p w:rsidR="00AF19D8" w:rsidRPr="008B65CA" w:rsidRDefault="00AF19D8" w:rsidP="005B0B5D">
            <w:pPr>
              <w:spacing w:after="0" w:line="240" w:lineRule="auto"/>
              <w:jc w:val="both"/>
              <w:rPr>
                <w:rFonts w:ascii="Times New Roman" w:hAnsi="Times New Roman"/>
                <w:bCs/>
                <w:color w:val="000000"/>
                <w:sz w:val="24"/>
                <w:szCs w:val="24"/>
                <w:lang w:eastAsia="tr-TR"/>
              </w:rPr>
            </w:pPr>
            <w:r w:rsidRPr="008B65CA">
              <w:rPr>
                <w:rFonts w:ascii="Times New Roman" w:hAnsi="Times New Roman"/>
                <w:bCs/>
                <w:color w:val="000000"/>
                <w:sz w:val="24"/>
                <w:szCs w:val="24"/>
                <w:lang w:eastAsia="tr-TR"/>
              </w:rPr>
              <w:t>GC-MS Kantitatif</w:t>
            </w:r>
          </w:p>
        </w:tc>
        <w:tc>
          <w:tcPr>
            <w:tcW w:w="2105" w:type="pct"/>
            <w:gridSpan w:val="6"/>
            <w:vMerge/>
            <w:vAlign w:val="center"/>
          </w:tcPr>
          <w:p w:rsidR="00AF19D8" w:rsidRPr="008B65CA" w:rsidRDefault="00AF19D8" w:rsidP="005B0B5D">
            <w:pPr>
              <w:keepNext/>
              <w:spacing w:after="0" w:line="240" w:lineRule="auto"/>
              <w:jc w:val="both"/>
              <w:outlineLvl w:val="2"/>
              <w:rPr>
                <w:rFonts w:ascii="Times New Roman" w:hAnsi="Times New Roman"/>
                <w:bCs/>
                <w:color w:val="000000"/>
                <w:sz w:val="24"/>
                <w:szCs w:val="24"/>
                <w:lang w:eastAsia="tr-TR"/>
              </w:rPr>
            </w:pPr>
          </w:p>
        </w:tc>
        <w:tc>
          <w:tcPr>
            <w:tcW w:w="792" w:type="pct"/>
            <w:vMerge/>
            <w:vAlign w:val="center"/>
          </w:tcPr>
          <w:p w:rsidR="00AF19D8" w:rsidRPr="008B65CA" w:rsidRDefault="00AF19D8" w:rsidP="00AD28CE">
            <w:pPr>
              <w:spacing w:after="0" w:line="240" w:lineRule="auto"/>
              <w:jc w:val="center"/>
              <w:rPr>
                <w:rFonts w:ascii="Times New Roman" w:hAnsi="Times New Roman"/>
                <w:color w:val="000000"/>
                <w:sz w:val="24"/>
                <w:szCs w:val="24"/>
                <w:lang w:eastAsia="tr-TR"/>
              </w:rPr>
            </w:pPr>
          </w:p>
        </w:tc>
      </w:tr>
      <w:tr w:rsidR="00AF19D8" w:rsidRPr="0026354B" w:rsidTr="00942BA0">
        <w:trPr>
          <w:trHeight w:val="20"/>
        </w:trPr>
        <w:tc>
          <w:tcPr>
            <w:tcW w:w="307" w:type="pct"/>
            <w:gridSpan w:val="2"/>
            <w:vMerge/>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p>
        </w:tc>
        <w:tc>
          <w:tcPr>
            <w:tcW w:w="1796" w:type="pct"/>
            <w:gridSpan w:val="4"/>
          </w:tcPr>
          <w:p w:rsidR="00AF19D8" w:rsidRPr="008B65CA" w:rsidRDefault="00AF19D8" w:rsidP="005B0B5D">
            <w:pPr>
              <w:spacing w:after="0" w:line="240" w:lineRule="auto"/>
              <w:jc w:val="both"/>
              <w:rPr>
                <w:rFonts w:ascii="Times New Roman" w:hAnsi="Times New Roman"/>
                <w:bCs/>
                <w:color w:val="000000"/>
                <w:sz w:val="24"/>
                <w:szCs w:val="24"/>
                <w:lang w:eastAsia="tr-TR"/>
              </w:rPr>
            </w:pPr>
            <w:proofErr w:type="spellStart"/>
            <w:r w:rsidRPr="008B65CA">
              <w:rPr>
                <w:rFonts w:ascii="Times New Roman" w:hAnsi="Times New Roman"/>
                <w:bCs/>
                <w:color w:val="000000"/>
                <w:sz w:val="24"/>
                <w:szCs w:val="24"/>
                <w:lang w:eastAsia="tr-TR"/>
              </w:rPr>
              <w:t>Head</w:t>
            </w:r>
            <w:proofErr w:type="spellEnd"/>
            <w:r w:rsidRPr="008B65CA">
              <w:rPr>
                <w:rFonts w:ascii="Times New Roman" w:hAnsi="Times New Roman"/>
                <w:bCs/>
                <w:color w:val="000000"/>
                <w:sz w:val="24"/>
                <w:szCs w:val="24"/>
                <w:lang w:eastAsia="tr-TR"/>
              </w:rPr>
              <w:t xml:space="preserve">-Space Kalitatif </w:t>
            </w:r>
          </w:p>
        </w:tc>
        <w:tc>
          <w:tcPr>
            <w:tcW w:w="2105" w:type="pct"/>
            <w:gridSpan w:val="6"/>
            <w:vMerge/>
            <w:vAlign w:val="center"/>
          </w:tcPr>
          <w:p w:rsidR="00AF19D8" w:rsidRPr="008B65CA" w:rsidRDefault="00AF19D8" w:rsidP="005B0B5D">
            <w:pPr>
              <w:keepNext/>
              <w:spacing w:after="0" w:line="240" w:lineRule="auto"/>
              <w:jc w:val="both"/>
              <w:outlineLvl w:val="2"/>
              <w:rPr>
                <w:rFonts w:ascii="Times New Roman" w:hAnsi="Times New Roman"/>
                <w:bCs/>
                <w:color w:val="000000"/>
                <w:sz w:val="24"/>
                <w:szCs w:val="24"/>
                <w:lang w:eastAsia="tr-TR"/>
              </w:rPr>
            </w:pPr>
          </w:p>
        </w:tc>
        <w:tc>
          <w:tcPr>
            <w:tcW w:w="792" w:type="pct"/>
            <w:vMerge/>
            <w:vAlign w:val="center"/>
          </w:tcPr>
          <w:p w:rsidR="00AF19D8" w:rsidRPr="008B65CA" w:rsidRDefault="00AF19D8" w:rsidP="00AD28CE">
            <w:pPr>
              <w:spacing w:after="0" w:line="240" w:lineRule="auto"/>
              <w:jc w:val="center"/>
              <w:rPr>
                <w:rFonts w:ascii="Times New Roman" w:hAnsi="Times New Roman"/>
                <w:color w:val="000000"/>
                <w:sz w:val="24"/>
                <w:szCs w:val="24"/>
                <w:lang w:eastAsia="tr-TR"/>
              </w:rPr>
            </w:pPr>
          </w:p>
        </w:tc>
      </w:tr>
      <w:tr w:rsidR="00AF19D8" w:rsidRPr="0026354B" w:rsidTr="00942BA0">
        <w:trPr>
          <w:trHeight w:val="20"/>
        </w:trPr>
        <w:tc>
          <w:tcPr>
            <w:tcW w:w="307" w:type="pct"/>
            <w:gridSpan w:val="2"/>
            <w:vMerge/>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p>
        </w:tc>
        <w:tc>
          <w:tcPr>
            <w:tcW w:w="1796" w:type="pct"/>
            <w:gridSpan w:val="4"/>
          </w:tcPr>
          <w:p w:rsidR="00AF19D8" w:rsidRPr="008B65CA" w:rsidRDefault="00AF19D8" w:rsidP="005B0B5D">
            <w:pPr>
              <w:spacing w:after="0" w:line="240" w:lineRule="auto"/>
              <w:jc w:val="both"/>
              <w:rPr>
                <w:rFonts w:ascii="Times New Roman" w:hAnsi="Times New Roman"/>
                <w:bCs/>
                <w:color w:val="000000"/>
                <w:sz w:val="24"/>
                <w:szCs w:val="24"/>
                <w:lang w:eastAsia="tr-TR"/>
              </w:rPr>
            </w:pPr>
            <w:proofErr w:type="spellStart"/>
            <w:r w:rsidRPr="008B65CA">
              <w:rPr>
                <w:rFonts w:ascii="Times New Roman" w:hAnsi="Times New Roman"/>
                <w:bCs/>
                <w:color w:val="000000"/>
                <w:sz w:val="24"/>
                <w:szCs w:val="24"/>
                <w:lang w:eastAsia="tr-TR"/>
              </w:rPr>
              <w:t>Head</w:t>
            </w:r>
            <w:proofErr w:type="spellEnd"/>
            <w:r w:rsidRPr="008B65CA">
              <w:rPr>
                <w:rFonts w:ascii="Times New Roman" w:hAnsi="Times New Roman"/>
                <w:bCs/>
                <w:color w:val="000000"/>
                <w:sz w:val="24"/>
                <w:szCs w:val="24"/>
                <w:lang w:eastAsia="tr-TR"/>
              </w:rPr>
              <w:t>-Space Kantitatif</w:t>
            </w:r>
          </w:p>
        </w:tc>
        <w:tc>
          <w:tcPr>
            <w:tcW w:w="2105" w:type="pct"/>
            <w:gridSpan w:val="6"/>
            <w:vMerge/>
            <w:vAlign w:val="center"/>
          </w:tcPr>
          <w:p w:rsidR="00AF19D8" w:rsidRPr="008B65CA" w:rsidRDefault="00AF19D8" w:rsidP="005B0B5D">
            <w:pPr>
              <w:keepNext/>
              <w:spacing w:after="0" w:line="240" w:lineRule="auto"/>
              <w:jc w:val="both"/>
              <w:outlineLvl w:val="2"/>
              <w:rPr>
                <w:rFonts w:ascii="Times New Roman" w:hAnsi="Times New Roman"/>
                <w:bCs/>
                <w:color w:val="000000"/>
                <w:sz w:val="24"/>
                <w:szCs w:val="24"/>
                <w:lang w:eastAsia="tr-TR"/>
              </w:rPr>
            </w:pPr>
          </w:p>
        </w:tc>
        <w:tc>
          <w:tcPr>
            <w:tcW w:w="792" w:type="pct"/>
            <w:vMerge/>
            <w:vAlign w:val="center"/>
          </w:tcPr>
          <w:p w:rsidR="00AF19D8" w:rsidRPr="008B65CA" w:rsidRDefault="00AF19D8" w:rsidP="00AD28CE">
            <w:pPr>
              <w:spacing w:after="0" w:line="240" w:lineRule="auto"/>
              <w:jc w:val="center"/>
              <w:rPr>
                <w:rFonts w:ascii="Times New Roman" w:hAnsi="Times New Roman"/>
                <w:color w:val="000000"/>
                <w:sz w:val="24"/>
                <w:szCs w:val="24"/>
                <w:lang w:eastAsia="tr-TR"/>
              </w:rPr>
            </w:pPr>
          </w:p>
        </w:tc>
      </w:tr>
      <w:tr w:rsidR="00AF19D8" w:rsidRPr="0026354B" w:rsidTr="00942BA0">
        <w:trPr>
          <w:trHeight w:val="20"/>
        </w:trPr>
        <w:tc>
          <w:tcPr>
            <w:tcW w:w="307" w:type="pct"/>
            <w:gridSpan w:val="2"/>
            <w:vMerge w:val="restar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7</w:t>
            </w:r>
          </w:p>
        </w:tc>
        <w:tc>
          <w:tcPr>
            <w:tcW w:w="1796" w:type="pct"/>
            <w:gridSpan w:val="4"/>
            <w:vAlign w:val="center"/>
          </w:tcPr>
          <w:p w:rsidR="00AF19D8" w:rsidRPr="008B65CA" w:rsidRDefault="00AF19D8" w:rsidP="005B0B5D">
            <w:pPr>
              <w:spacing w:after="0" w:line="240" w:lineRule="auto"/>
              <w:jc w:val="both"/>
              <w:rPr>
                <w:rFonts w:ascii="Times New Roman" w:hAnsi="Times New Roman"/>
                <w:bCs/>
                <w:color w:val="000000"/>
                <w:sz w:val="24"/>
                <w:szCs w:val="24"/>
                <w:lang w:eastAsia="tr-TR"/>
              </w:rPr>
            </w:pPr>
            <w:r w:rsidRPr="008B65CA">
              <w:rPr>
                <w:rFonts w:ascii="Times New Roman" w:hAnsi="Times New Roman"/>
                <w:bCs/>
                <w:color w:val="000000"/>
                <w:sz w:val="24"/>
                <w:szCs w:val="24"/>
                <w:lang w:eastAsia="tr-TR"/>
              </w:rPr>
              <w:t xml:space="preserve">HPLC Analizleri </w:t>
            </w:r>
          </w:p>
        </w:tc>
        <w:tc>
          <w:tcPr>
            <w:tcW w:w="2105" w:type="pct"/>
            <w:gridSpan w:val="6"/>
            <w:vMerge w:val="restart"/>
            <w:vAlign w:val="center"/>
          </w:tcPr>
          <w:p w:rsidR="00AF19D8" w:rsidRPr="008B65CA" w:rsidRDefault="00AF19D8" w:rsidP="005B0B5D">
            <w:pPr>
              <w:keepNext/>
              <w:spacing w:after="0" w:line="240" w:lineRule="auto"/>
              <w:jc w:val="both"/>
              <w:outlineLvl w:val="2"/>
              <w:rPr>
                <w:rFonts w:ascii="Times New Roman" w:hAnsi="Times New Roman"/>
                <w:bCs/>
                <w:color w:val="000000"/>
                <w:sz w:val="24"/>
                <w:szCs w:val="24"/>
                <w:lang w:eastAsia="tr-TR"/>
              </w:rPr>
            </w:pPr>
            <w:r w:rsidRPr="008B65CA">
              <w:rPr>
                <w:rFonts w:ascii="Times New Roman" w:hAnsi="Times New Roman"/>
                <w:bCs/>
                <w:color w:val="000000"/>
                <w:sz w:val="24"/>
                <w:szCs w:val="24"/>
                <w:lang w:eastAsia="tr-TR"/>
              </w:rPr>
              <w:t>Tüm Malzemeler</w:t>
            </w:r>
          </w:p>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(Her bir standart için numune bedeli alınır)</w:t>
            </w:r>
          </w:p>
        </w:tc>
        <w:tc>
          <w:tcPr>
            <w:tcW w:w="792" w:type="pct"/>
            <w:vAlign w:val="center"/>
          </w:tcPr>
          <w:p w:rsidR="00AF19D8" w:rsidRPr="008B65CA" w:rsidRDefault="00AF19D8" w:rsidP="00AD28CE">
            <w:pPr>
              <w:spacing w:after="0" w:line="240" w:lineRule="auto"/>
              <w:jc w:val="center"/>
              <w:rPr>
                <w:rFonts w:ascii="Times New Roman" w:hAnsi="Times New Roman"/>
                <w:color w:val="000000"/>
                <w:sz w:val="24"/>
                <w:szCs w:val="24"/>
                <w:lang w:eastAsia="tr-TR"/>
              </w:rPr>
            </w:pPr>
          </w:p>
        </w:tc>
      </w:tr>
      <w:tr w:rsidR="00AF19D8" w:rsidRPr="0026354B" w:rsidTr="00942BA0">
        <w:trPr>
          <w:trHeight w:val="20"/>
        </w:trPr>
        <w:tc>
          <w:tcPr>
            <w:tcW w:w="307" w:type="pct"/>
            <w:gridSpan w:val="2"/>
            <w:vMerge/>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p>
        </w:tc>
        <w:tc>
          <w:tcPr>
            <w:tcW w:w="1796" w:type="pct"/>
            <w:gridSpan w:val="4"/>
            <w:vAlign w:val="center"/>
          </w:tcPr>
          <w:p w:rsidR="00AF19D8" w:rsidRPr="008B65CA" w:rsidRDefault="00AF19D8" w:rsidP="005B0B5D">
            <w:pPr>
              <w:spacing w:after="0" w:line="240" w:lineRule="auto"/>
              <w:jc w:val="both"/>
              <w:rPr>
                <w:rFonts w:ascii="Times New Roman" w:hAnsi="Times New Roman"/>
                <w:bCs/>
                <w:color w:val="000000"/>
                <w:sz w:val="24"/>
                <w:szCs w:val="24"/>
                <w:lang w:eastAsia="tr-TR"/>
              </w:rPr>
            </w:pPr>
            <w:r w:rsidRPr="008B65CA">
              <w:rPr>
                <w:rFonts w:ascii="Times New Roman" w:hAnsi="Times New Roman"/>
                <w:bCs/>
                <w:color w:val="000000"/>
                <w:sz w:val="24"/>
                <w:szCs w:val="24"/>
                <w:lang w:eastAsia="tr-TR"/>
              </w:rPr>
              <w:t xml:space="preserve">HPLC Kalitatif </w:t>
            </w:r>
          </w:p>
        </w:tc>
        <w:tc>
          <w:tcPr>
            <w:tcW w:w="2105" w:type="pct"/>
            <w:gridSpan w:val="6"/>
            <w:vMerge/>
            <w:vAlign w:val="center"/>
          </w:tcPr>
          <w:p w:rsidR="00AF19D8" w:rsidRPr="008B65CA" w:rsidRDefault="00AF19D8" w:rsidP="005B0B5D">
            <w:pPr>
              <w:keepNext/>
              <w:spacing w:after="0" w:line="240" w:lineRule="auto"/>
              <w:jc w:val="both"/>
              <w:outlineLvl w:val="2"/>
              <w:rPr>
                <w:rFonts w:ascii="Times New Roman" w:hAnsi="Times New Roman"/>
                <w:bCs/>
                <w:color w:val="000000"/>
                <w:sz w:val="24"/>
                <w:szCs w:val="24"/>
                <w:lang w:eastAsia="tr-TR"/>
              </w:rPr>
            </w:pPr>
          </w:p>
        </w:tc>
        <w:tc>
          <w:tcPr>
            <w:tcW w:w="792" w:type="pct"/>
            <w:vAlign w:val="center"/>
          </w:tcPr>
          <w:p w:rsidR="00AF19D8" w:rsidRPr="008B65CA" w:rsidRDefault="00AF19D8" w:rsidP="00AD28CE">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80</w:t>
            </w:r>
          </w:p>
        </w:tc>
      </w:tr>
      <w:tr w:rsidR="00AF19D8" w:rsidRPr="0026354B" w:rsidTr="00942BA0">
        <w:trPr>
          <w:trHeight w:val="20"/>
        </w:trPr>
        <w:tc>
          <w:tcPr>
            <w:tcW w:w="307" w:type="pct"/>
            <w:gridSpan w:val="2"/>
            <w:vMerge/>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p>
        </w:tc>
        <w:tc>
          <w:tcPr>
            <w:tcW w:w="1796" w:type="pct"/>
            <w:gridSpan w:val="4"/>
            <w:vAlign w:val="center"/>
          </w:tcPr>
          <w:p w:rsidR="00AF19D8" w:rsidRPr="008B65CA" w:rsidRDefault="00AF19D8" w:rsidP="005B0B5D">
            <w:pPr>
              <w:spacing w:after="0" w:line="240" w:lineRule="auto"/>
              <w:jc w:val="both"/>
              <w:rPr>
                <w:rFonts w:ascii="Times New Roman" w:hAnsi="Times New Roman"/>
                <w:bCs/>
                <w:color w:val="000000"/>
                <w:sz w:val="24"/>
                <w:szCs w:val="24"/>
                <w:lang w:eastAsia="tr-TR"/>
              </w:rPr>
            </w:pPr>
            <w:r w:rsidRPr="008B65CA">
              <w:rPr>
                <w:rFonts w:ascii="Times New Roman" w:hAnsi="Times New Roman"/>
                <w:bCs/>
                <w:color w:val="000000"/>
                <w:sz w:val="24"/>
                <w:szCs w:val="24"/>
                <w:lang w:eastAsia="tr-TR"/>
              </w:rPr>
              <w:t>HPLC Kantitatif</w:t>
            </w:r>
          </w:p>
        </w:tc>
        <w:tc>
          <w:tcPr>
            <w:tcW w:w="2105" w:type="pct"/>
            <w:gridSpan w:val="6"/>
            <w:vMerge/>
            <w:vAlign w:val="center"/>
          </w:tcPr>
          <w:p w:rsidR="00AF19D8" w:rsidRPr="008B65CA" w:rsidRDefault="00AF19D8" w:rsidP="005B0B5D">
            <w:pPr>
              <w:keepNext/>
              <w:spacing w:after="0" w:line="240" w:lineRule="auto"/>
              <w:jc w:val="both"/>
              <w:outlineLvl w:val="2"/>
              <w:rPr>
                <w:rFonts w:ascii="Times New Roman" w:hAnsi="Times New Roman"/>
                <w:bCs/>
                <w:color w:val="000000"/>
                <w:sz w:val="24"/>
                <w:szCs w:val="24"/>
                <w:lang w:eastAsia="tr-TR"/>
              </w:rPr>
            </w:pPr>
          </w:p>
        </w:tc>
        <w:tc>
          <w:tcPr>
            <w:tcW w:w="792" w:type="pct"/>
            <w:vAlign w:val="center"/>
          </w:tcPr>
          <w:p w:rsidR="00AF19D8" w:rsidRPr="008B65CA" w:rsidRDefault="00AF19D8" w:rsidP="00AD28CE">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80</w:t>
            </w:r>
          </w:p>
        </w:tc>
      </w:tr>
      <w:tr w:rsidR="00AF19D8" w:rsidRPr="0026354B" w:rsidTr="00942BA0">
        <w:trPr>
          <w:trHeight w:val="20"/>
        </w:trPr>
        <w:tc>
          <w:tcPr>
            <w:tcW w:w="307" w:type="pct"/>
            <w:gridSpan w:val="2"/>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8</w:t>
            </w:r>
          </w:p>
        </w:tc>
        <w:tc>
          <w:tcPr>
            <w:tcW w:w="1796" w:type="pct"/>
            <w:gridSpan w:val="4"/>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 xml:space="preserve">GC/MS Analizleri </w:t>
            </w:r>
          </w:p>
        </w:tc>
        <w:tc>
          <w:tcPr>
            <w:tcW w:w="2105" w:type="pct"/>
            <w:gridSpan w:val="6"/>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roofErr w:type="spellStart"/>
            <w:r w:rsidRPr="008B65CA">
              <w:rPr>
                <w:rFonts w:ascii="Times New Roman" w:hAnsi="Times New Roman"/>
                <w:color w:val="000000"/>
                <w:sz w:val="24"/>
                <w:szCs w:val="24"/>
                <w:lang w:eastAsia="tr-TR"/>
              </w:rPr>
              <w:t>Kromatografik</w:t>
            </w:r>
            <w:proofErr w:type="spellEnd"/>
            <w:r w:rsidRPr="008B65CA">
              <w:rPr>
                <w:rFonts w:ascii="Times New Roman" w:hAnsi="Times New Roman"/>
                <w:color w:val="000000"/>
                <w:sz w:val="24"/>
                <w:szCs w:val="24"/>
                <w:lang w:eastAsia="tr-TR"/>
              </w:rPr>
              <w:t xml:space="preserve"> yöntem geliştirme </w:t>
            </w:r>
          </w:p>
          <w:p w:rsidR="00AF19D8" w:rsidRPr="008B65CA" w:rsidRDefault="00AF19D8" w:rsidP="005B0B5D">
            <w:pPr>
              <w:numPr>
                <w:ilvl w:val="1"/>
                <w:numId w:val="2"/>
              </w:numPr>
              <w:spacing w:after="0" w:line="240" w:lineRule="auto"/>
              <w:jc w:val="both"/>
              <w:rPr>
                <w:rFonts w:ascii="Times New Roman" w:hAnsi="Times New Roman"/>
                <w:color w:val="000000"/>
                <w:sz w:val="24"/>
                <w:szCs w:val="24"/>
                <w:lang w:eastAsia="tr-TR"/>
              </w:rPr>
            </w:pPr>
            <w:proofErr w:type="gramStart"/>
            <w:r w:rsidRPr="008B65CA">
              <w:rPr>
                <w:rFonts w:ascii="Times New Roman" w:hAnsi="Times New Roman"/>
                <w:color w:val="000000"/>
                <w:sz w:val="24"/>
                <w:szCs w:val="24"/>
                <w:lang w:eastAsia="tr-TR"/>
              </w:rPr>
              <w:t>bileşen</w:t>
            </w:r>
            <w:proofErr w:type="gramEnd"/>
            <w:r w:rsidRPr="008B65CA">
              <w:rPr>
                <w:rFonts w:ascii="Times New Roman" w:hAnsi="Times New Roman"/>
                <w:color w:val="000000"/>
                <w:sz w:val="24"/>
                <w:szCs w:val="24"/>
                <w:lang w:eastAsia="tr-TR"/>
              </w:rPr>
              <w:t>)</w:t>
            </w:r>
          </w:p>
        </w:tc>
        <w:tc>
          <w:tcPr>
            <w:tcW w:w="792" w:type="pct"/>
            <w:vAlign w:val="center"/>
          </w:tcPr>
          <w:p w:rsidR="00AF19D8" w:rsidRPr="008B65CA" w:rsidRDefault="00AF19D8" w:rsidP="00AD28CE">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1500</w:t>
            </w:r>
          </w:p>
        </w:tc>
      </w:tr>
      <w:tr w:rsidR="00AF19D8" w:rsidRPr="0026354B" w:rsidTr="00942BA0">
        <w:trPr>
          <w:trHeight w:val="20"/>
        </w:trPr>
        <w:tc>
          <w:tcPr>
            <w:tcW w:w="307" w:type="pct"/>
            <w:gridSpan w:val="2"/>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9</w:t>
            </w:r>
          </w:p>
        </w:tc>
        <w:tc>
          <w:tcPr>
            <w:tcW w:w="1796" w:type="pct"/>
            <w:gridSpan w:val="4"/>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HPLC Analizleri</w:t>
            </w:r>
          </w:p>
        </w:tc>
        <w:tc>
          <w:tcPr>
            <w:tcW w:w="2105" w:type="pct"/>
            <w:gridSpan w:val="6"/>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roofErr w:type="spellStart"/>
            <w:r w:rsidRPr="008B65CA">
              <w:rPr>
                <w:rFonts w:ascii="Times New Roman" w:hAnsi="Times New Roman"/>
                <w:color w:val="000000"/>
                <w:sz w:val="24"/>
                <w:szCs w:val="24"/>
                <w:lang w:eastAsia="tr-TR"/>
              </w:rPr>
              <w:t>Kromatografik</w:t>
            </w:r>
            <w:proofErr w:type="spellEnd"/>
            <w:r w:rsidRPr="008B65CA">
              <w:rPr>
                <w:rFonts w:ascii="Times New Roman" w:hAnsi="Times New Roman"/>
                <w:color w:val="000000"/>
                <w:sz w:val="24"/>
                <w:szCs w:val="24"/>
                <w:lang w:eastAsia="tr-TR"/>
              </w:rPr>
              <w:t xml:space="preserve"> yöntem geliştirme </w:t>
            </w:r>
          </w:p>
        </w:tc>
        <w:tc>
          <w:tcPr>
            <w:tcW w:w="792" w:type="pct"/>
            <w:vAlign w:val="center"/>
          </w:tcPr>
          <w:p w:rsidR="00AF19D8" w:rsidRPr="008B65CA" w:rsidRDefault="00AF19D8" w:rsidP="00AD28CE">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1500</w:t>
            </w:r>
          </w:p>
        </w:tc>
      </w:tr>
      <w:tr w:rsidR="00AF19D8" w:rsidRPr="0026354B" w:rsidTr="00942BA0">
        <w:trPr>
          <w:trHeight w:val="20"/>
        </w:trPr>
        <w:tc>
          <w:tcPr>
            <w:tcW w:w="307" w:type="pct"/>
            <w:gridSpan w:val="2"/>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10</w:t>
            </w:r>
          </w:p>
        </w:tc>
        <w:tc>
          <w:tcPr>
            <w:tcW w:w="1796" w:type="pct"/>
            <w:gridSpan w:val="4"/>
            <w:vAlign w:val="center"/>
          </w:tcPr>
          <w:p w:rsidR="00AF19D8" w:rsidRPr="008B65CA" w:rsidRDefault="00AF19D8" w:rsidP="005B0B5D">
            <w:pPr>
              <w:spacing w:after="0" w:line="240" w:lineRule="auto"/>
              <w:jc w:val="both"/>
              <w:rPr>
                <w:rFonts w:ascii="Times New Roman" w:hAnsi="Times New Roman"/>
                <w:bCs/>
                <w:color w:val="000000"/>
                <w:sz w:val="24"/>
                <w:szCs w:val="24"/>
                <w:lang w:eastAsia="tr-TR"/>
              </w:rPr>
            </w:pPr>
            <w:r w:rsidRPr="008B65CA">
              <w:rPr>
                <w:rFonts w:ascii="Times New Roman" w:hAnsi="Times New Roman"/>
                <w:bCs/>
                <w:color w:val="000000"/>
                <w:sz w:val="24"/>
                <w:szCs w:val="24"/>
                <w:lang w:eastAsia="tr-TR"/>
              </w:rPr>
              <w:t xml:space="preserve">Flash </w:t>
            </w:r>
            <w:proofErr w:type="spellStart"/>
            <w:r w:rsidRPr="008B65CA">
              <w:rPr>
                <w:rFonts w:ascii="Times New Roman" w:hAnsi="Times New Roman"/>
                <w:bCs/>
                <w:color w:val="000000"/>
                <w:sz w:val="24"/>
                <w:szCs w:val="24"/>
                <w:lang w:eastAsia="tr-TR"/>
              </w:rPr>
              <w:t>Kromatografi</w:t>
            </w:r>
            <w:proofErr w:type="spellEnd"/>
            <w:r w:rsidRPr="008B65CA">
              <w:rPr>
                <w:rFonts w:ascii="Times New Roman" w:hAnsi="Times New Roman"/>
                <w:bCs/>
                <w:color w:val="000000"/>
                <w:sz w:val="24"/>
                <w:szCs w:val="24"/>
                <w:lang w:eastAsia="tr-TR"/>
              </w:rPr>
              <w:t xml:space="preserve"> Analizi</w:t>
            </w:r>
          </w:p>
        </w:tc>
        <w:tc>
          <w:tcPr>
            <w:tcW w:w="2105" w:type="pct"/>
            <w:gridSpan w:val="6"/>
            <w:vAlign w:val="center"/>
          </w:tcPr>
          <w:p w:rsidR="00AF19D8" w:rsidRPr="008B65CA" w:rsidRDefault="00AF19D8" w:rsidP="00F123B6">
            <w:pPr>
              <w:keepNext/>
              <w:spacing w:after="0" w:line="240" w:lineRule="auto"/>
              <w:jc w:val="both"/>
              <w:outlineLvl w:val="2"/>
              <w:rPr>
                <w:rFonts w:ascii="Times New Roman" w:hAnsi="Times New Roman"/>
                <w:bCs/>
                <w:color w:val="000000"/>
                <w:sz w:val="24"/>
                <w:szCs w:val="24"/>
                <w:lang w:eastAsia="tr-TR"/>
              </w:rPr>
            </w:pPr>
            <w:r w:rsidRPr="008B65CA">
              <w:rPr>
                <w:rFonts w:ascii="Times New Roman" w:hAnsi="Times New Roman"/>
                <w:bCs/>
                <w:color w:val="000000"/>
                <w:sz w:val="24"/>
                <w:szCs w:val="24"/>
                <w:lang w:eastAsia="tr-TR"/>
              </w:rPr>
              <w:t xml:space="preserve">Organik </w:t>
            </w:r>
            <w:r w:rsidR="00F123B6">
              <w:rPr>
                <w:rFonts w:ascii="Times New Roman" w:hAnsi="Times New Roman"/>
                <w:bCs/>
                <w:color w:val="000000"/>
                <w:sz w:val="24"/>
                <w:szCs w:val="24"/>
                <w:lang w:eastAsia="tr-TR"/>
              </w:rPr>
              <w:t>v</w:t>
            </w:r>
            <w:r w:rsidRPr="008B65CA">
              <w:rPr>
                <w:rFonts w:ascii="Times New Roman" w:hAnsi="Times New Roman"/>
                <w:bCs/>
                <w:color w:val="000000"/>
                <w:sz w:val="24"/>
                <w:szCs w:val="24"/>
                <w:lang w:eastAsia="tr-TR"/>
              </w:rPr>
              <w:t xml:space="preserve">e İnorganik Malzemeler </w:t>
            </w:r>
          </w:p>
        </w:tc>
        <w:tc>
          <w:tcPr>
            <w:tcW w:w="792" w:type="pct"/>
            <w:vAlign w:val="center"/>
          </w:tcPr>
          <w:p w:rsidR="00AF19D8" w:rsidRPr="008B65CA" w:rsidRDefault="00AF19D8" w:rsidP="00AD28CE">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150</w:t>
            </w:r>
          </w:p>
        </w:tc>
      </w:tr>
      <w:tr w:rsidR="00AF19D8" w:rsidRPr="0026354B" w:rsidTr="00942BA0">
        <w:trPr>
          <w:trHeight w:val="20"/>
        </w:trPr>
        <w:tc>
          <w:tcPr>
            <w:tcW w:w="307" w:type="pct"/>
            <w:gridSpan w:val="2"/>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11</w:t>
            </w:r>
          </w:p>
        </w:tc>
        <w:tc>
          <w:tcPr>
            <w:tcW w:w="1796" w:type="pct"/>
            <w:gridSpan w:val="4"/>
            <w:vAlign w:val="center"/>
          </w:tcPr>
          <w:p w:rsidR="00AF19D8" w:rsidRPr="008B65CA" w:rsidRDefault="00AF19D8" w:rsidP="005B0B5D">
            <w:pPr>
              <w:spacing w:after="0" w:line="240" w:lineRule="auto"/>
              <w:jc w:val="both"/>
              <w:rPr>
                <w:rFonts w:ascii="Times New Roman" w:hAnsi="Times New Roman"/>
                <w:bCs/>
                <w:color w:val="000000"/>
                <w:sz w:val="24"/>
                <w:szCs w:val="24"/>
                <w:lang w:eastAsia="tr-TR"/>
              </w:rPr>
            </w:pPr>
            <w:r w:rsidRPr="008B65CA">
              <w:rPr>
                <w:rFonts w:ascii="Times New Roman" w:hAnsi="Times New Roman"/>
                <w:bCs/>
                <w:color w:val="000000"/>
                <w:sz w:val="24"/>
                <w:szCs w:val="24"/>
                <w:lang w:eastAsia="tr-TR"/>
              </w:rPr>
              <w:t xml:space="preserve">BET Yüzey Alanı Ölçümü </w:t>
            </w:r>
          </w:p>
          <w:p w:rsidR="00AF19D8" w:rsidRPr="008B65CA" w:rsidRDefault="00AF19D8" w:rsidP="005B0B5D">
            <w:pPr>
              <w:spacing w:after="0" w:line="240" w:lineRule="auto"/>
              <w:jc w:val="both"/>
              <w:rPr>
                <w:rFonts w:ascii="Times New Roman" w:hAnsi="Times New Roman"/>
                <w:bCs/>
                <w:color w:val="000000"/>
                <w:sz w:val="24"/>
                <w:szCs w:val="24"/>
                <w:lang w:eastAsia="tr-TR"/>
              </w:rPr>
            </w:pPr>
            <w:r w:rsidRPr="008B65CA">
              <w:rPr>
                <w:rFonts w:ascii="Times New Roman" w:hAnsi="Times New Roman"/>
                <w:bCs/>
                <w:color w:val="000000"/>
                <w:sz w:val="24"/>
                <w:szCs w:val="24"/>
                <w:lang w:eastAsia="tr-TR"/>
              </w:rPr>
              <w:t>( Minimum Beş Nokta İçin )</w:t>
            </w:r>
          </w:p>
        </w:tc>
        <w:tc>
          <w:tcPr>
            <w:tcW w:w="2105" w:type="pct"/>
            <w:gridSpan w:val="6"/>
            <w:vAlign w:val="center"/>
          </w:tcPr>
          <w:p w:rsidR="00AF19D8" w:rsidRPr="008B65CA" w:rsidRDefault="00AF19D8" w:rsidP="005B0B5D">
            <w:pPr>
              <w:keepNext/>
              <w:spacing w:after="0" w:line="240" w:lineRule="auto"/>
              <w:jc w:val="both"/>
              <w:outlineLvl w:val="2"/>
              <w:rPr>
                <w:rFonts w:ascii="Times New Roman" w:hAnsi="Times New Roman"/>
                <w:b/>
                <w:bCs/>
                <w:color w:val="000000"/>
                <w:sz w:val="24"/>
                <w:szCs w:val="24"/>
                <w:lang w:eastAsia="tr-TR"/>
              </w:rPr>
            </w:pPr>
            <w:r w:rsidRPr="008B65CA">
              <w:rPr>
                <w:rFonts w:ascii="Times New Roman" w:hAnsi="Times New Roman"/>
                <w:bCs/>
                <w:color w:val="000000"/>
                <w:sz w:val="24"/>
                <w:szCs w:val="24"/>
                <w:lang w:eastAsia="tr-TR"/>
              </w:rPr>
              <w:t>Katı Malzemeler</w:t>
            </w:r>
          </w:p>
        </w:tc>
        <w:tc>
          <w:tcPr>
            <w:tcW w:w="792" w:type="pct"/>
            <w:vAlign w:val="center"/>
          </w:tcPr>
          <w:p w:rsidR="00AF19D8" w:rsidRPr="008B65CA" w:rsidRDefault="00AF19D8" w:rsidP="00AD28CE">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100</w:t>
            </w:r>
          </w:p>
        </w:tc>
      </w:tr>
      <w:tr w:rsidR="00AF19D8" w:rsidRPr="0026354B" w:rsidTr="00942BA0">
        <w:trPr>
          <w:trHeight w:val="20"/>
        </w:trPr>
        <w:tc>
          <w:tcPr>
            <w:tcW w:w="5000" w:type="pct"/>
            <w:gridSpan w:val="13"/>
            <w:vAlign w:val="center"/>
          </w:tcPr>
          <w:p w:rsidR="00AF19D8" w:rsidRPr="008B65CA" w:rsidRDefault="00AF19D8" w:rsidP="00AD28CE">
            <w:pPr>
              <w:spacing w:after="0" w:line="240" w:lineRule="auto"/>
              <w:jc w:val="center"/>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SPEKTROSKOPİ LABORATUVARI</w:t>
            </w:r>
          </w:p>
        </w:tc>
      </w:tr>
      <w:tr w:rsidR="00AF19D8" w:rsidRPr="0026354B" w:rsidTr="00942BA0">
        <w:trPr>
          <w:trHeight w:val="20"/>
        </w:trPr>
        <w:tc>
          <w:tcPr>
            <w:tcW w:w="307" w:type="pct"/>
            <w:gridSpan w:val="2"/>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12</w:t>
            </w:r>
          </w:p>
        </w:tc>
        <w:tc>
          <w:tcPr>
            <w:tcW w:w="1796" w:type="pct"/>
            <w:gridSpan w:val="4"/>
            <w:vAlign w:val="center"/>
          </w:tcPr>
          <w:p w:rsidR="00AF19D8" w:rsidRPr="008B65CA" w:rsidRDefault="00AF19D8" w:rsidP="005B0B5D">
            <w:pPr>
              <w:spacing w:after="0" w:line="240" w:lineRule="auto"/>
              <w:jc w:val="both"/>
              <w:rPr>
                <w:rFonts w:ascii="Times New Roman" w:hAnsi="Times New Roman"/>
                <w:bCs/>
                <w:color w:val="000000"/>
                <w:sz w:val="24"/>
                <w:szCs w:val="24"/>
                <w:lang w:eastAsia="tr-TR"/>
              </w:rPr>
            </w:pPr>
            <w:r w:rsidRPr="008B65CA">
              <w:rPr>
                <w:rFonts w:ascii="Times New Roman" w:hAnsi="Times New Roman"/>
                <w:bCs/>
                <w:color w:val="000000"/>
                <w:sz w:val="24"/>
                <w:szCs w:val="24"/>
                <w:lang w:eastAsia="tr-TR"/>
              </w:rPr>
              <w:t>FT-IR Spektrumu Analizi</w:t>
            </w:r>
          </w:p>
        </w:tc>
        <w:tc>
          <w:tcPr>
            <w:tcW w:w="2105" w:type="pct"/>
            <w:gridSpan w:val="6"/>
            <w:vAlign w:val="center"/>
          </w:tcPr>
          <w:p w:rsidR="00AF19D8" w:rsidRPr="008B65CA" w:rsidRDefault="00AF19D8" w:rsidP="005B0B5D">
            <w:pPr>
              <w:keepNext/>
              <w:spacing w:after="0" w:line="240" w:lineRule="auto"/>
              <w:jc w:val="both"/>
              <w:outlineLvl w:val="2"/>
              <w:rPr>
                <w:rFonts w:ascii="Times New Roman" w:hAnsi="Times New Roman"/>
                <w:bCs/>
                <w:color w:val="000000"/>
                <w:sz w:val="24"/>
                <w:szCs w:val="24"/>
                <w:lang w:eastAsia="tr-TR"/>
              </w:rPr>
            </w:pPr>
            <w:r w:rsidRPr="008B65CA">
              <w:rPr>
                <w:rFonts w:ascii="Times New Roman" w:hAnsi="Times New Roman"/>
                <w:bCs/>
                <w:color w:val="000000"/>
                <w:sz w:val="24"/>
                <w:szCs w:val="24"/>
                <w:lang w:eastAsia="tr-TR"/>
              </w:rPr>
              <w:t>Tüm Malzemeler</w:t>
            </w:r>
          </w:p>
        </w:tc>
        <w:tc>
          <w:tcPr>
            <w:tcW w:w="792" w:type="pct"/>
            <w:vAlign w:val="center"/>
          </w:tcPr>
          <w:p w:rsidR="00AF19D8" w:rsidRPr="008B65CA" w:rsidRDefault="00AF19D8" w:rsidP="00AD28CE">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25</w:t>
            </w:r>
          </w:p>
        </w:tc>
      </w:tr>
      <w:tr w:rsidR="00AF19D8" w:rsidRPr="0026354B" w:rsidTr="00942BA0">
        <w:trPr>
          <w:trHeight w:val="20"/>
        </w:trPr>
        <w:tc>
          <w:tcPr>
            <w:tcW w:w="307" w:type="pct"/>
            <w:gridSpan w:val="2"/>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13</w:t>
            </w:r>
          </w:p>
        </w:tc>
        <w:tc>
          <w:tcPr>
            <w:tcW w:w="1796" w:type="pct"/>
            <w:gridSpan w:val="4"/>
            <w:vAlign w:val="center"/>
          </w:tcPr>
          <w:p w:rsidR="00AF19D8" w:rsidRPr="008B65CA" w:rsidRDefault="00AF19D8" w:rsidP="005B0B5D">
            <w:pPr>
              <w:spacing w:after="0" w:line="240" w:lineRule="auto"/>
              <w:jc w:val="both"/>
              <w:rPr>
                <w:rFonts w:ascii="Times New Roman" w:hAnsi="Times New Roman"/>
                <w:bCs/>
                <w:color w:val="000000"/>
                <w:sz w:val="24"/>
                <w:szCs w:val="24"/>
                <w:lang w:eastAsia="tr-TR"/>
              </w:rPr>
            </w:pPr>
            <w:r w:rsidRPr="008B65CA">
              <w:rPr>
                <w:rFonts w:ascii="Times New Roman" w:hAnsi="Times New Roman"/>
                <w:bCs/>
                <w:color w:val="000000"/>
                <w:sz w:val="24"/>
                <w:szCs w:val="24"/>
                <w:lang w:eastAsia="tr-TR"/>
              </w:rPr>
              <w:t>Raman Spektrumu Analizi</w:t>
            </w:r>
          </w:p>
        </w:tc>
        <w:tc>
          <w:tcPr>
            <w:tcW w:w="2105" w:type="pct"/>
            <w:gridSpan w:val="6"/>
            <w:vAlign w:val="center"/>
          </w:tcPr>
          <w:p w:rsidR="00AF19D8" w:rsidRPr="008B65CA" w:rsidRDefault="00AF19D8" w:rsidP="005B0B5D">
            <w:pPr>
              <w:keepNext/>
              <w:spacing w:after="0" w:line="240" w:lineRule="auto"/>
              <w:jc w:val="both"/>
              <w:outlineLvl w:val="2"/>
              <w:rPr>
                <w:rFonts w:ascii="Times New Roman" w:hAnsi="Times New Roman"/>
                <w:bCs/>
                <w:color w:val="000000"/>
                <w:sz w:val="24"/>
                <w:szCs w:val="24"/>
                <w:lang w:eastAsia="tr-TR"/>
              </w:rPr>
            </w:pPr>
            <w:r w:rsidRPr="008B65CA">
              <w:rPr>
                <w:rFonts w:ascii="Times New Roman" w:hAnsi="Times New Roman"/>
                <w:bCs/>
                <w:color w:val="000000"/>
                <w:sz w:val="24"/>
                <w:szCs w:val="24"/>
                <w:lang w:eastAsia="tr-TR"/>
              </w:rPr>
              <w:t>Katı Malzemeler</w:t>
            </w:r>
          </w:p>
        </w:tc>
        <w:tc>
          <w:tcPr>
            <w:tcW w:w="792" w:type="pct"/>
            <w:vAlign w:val="center"/>
          </w:tcPr>
          <w:p w:rsidR="00AF19D8" w:rsidRPr="008B65CA" w:rsidRDefault="00AF19D8" w:rsidP="00AD28CE">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30</w:t>
            </w:r>
          </w:p>
        </w:tc>
      </w:tr>
      <w:tr w:rsidR="00AF19D8" w:rsidRPr="0026354B" w:rsidTr="00942BA0">
        <w:trPr>
          <w:trHeight w:val="20"/>
        </w:trPr>
        <w:tc>
          <w:tcPr>
            <w:tcW w:w="307" w:type="pct"/>
            <w:gridSpan w:val="2"/>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14</w:t>
            </w:r>
          </w:p>
        </w:tc>
        <w:tc>
          <w:tcPr>
            <w:tcW w:w="1796" w:type="pct"/>
            <w:gridSpan w:val="4"/>
            <w:vAlign w:val="center"/>
          </w:tcPr>
          <w:p w:rsidR="00AF19D8" w:rsidRPr="008B65CA" w:rsidRDefault="00AF19D8" w:rsidP="005B0B5D">
            <w:pPr>
              <w:spacing w:after="0" w:line="240" w:lineRule="auto"/>
              <w:jc w:val="both"/>
              <w:rPr>
                <w:rFonts w:ascii="Times New Roman" w:hAnsi="Times New Roman"/>
                <w:bCs/>
                <w:color w:val="000000"/>
                <w:sz w:val="24"/>
                <w:szCs w:val="24"/>
                <w:lang w:eastAsia="tr-TR"/>
              </w:rPr>
            </w:pPr>
            <w:r w:rsidRPr="008B65CA">
              <w:rPr>
                <w:rFonts w:ascii="Times New Roman" w:hAnsi="Times New Roman"/>
                <w:bCs/>
                <w:color w:val="000000"/>
                <w:sz w:val="24"/>
                <w:szCs w:val="24"/>
                <w:lang w:eastAsia="tr-TR"/>
              </w:rPr>
              <w:t>UV-VIS Dalga Boyu Okuma Analizi</w:t>
            </w:r>
          </w:p>
        </w:tc>
        <w:tc>
          <w:tcPr>
            <w:tcW w:w="2105" w:type="pct"/>
            <w:gridSpan w:val="6"/>
            <w:vAlign w:val="center"/>
          </w:tcPr>
          <w:p w:rsidR="00AF19D8" w:rsidRPr="008B65CA" w:rsidRDefault="00AF19D8" w:rsidP="005B0B5D">
            <w:pPr>
              <w:keepNext/>
              <w:spacing w:after="0" w:line="240" w:lineRule="auto"/>
              <w:jc w:val="both"/>
              <w:outlineLvl w:val="2"/>
              <w:rPr>
                <w:rFonts w:ascii="Times New Roman" w:hAnsi="Times New Roman"/>
                <w:bCs/>
                <w:color w:val="000000"/>
                <w:sz w:val="24"/>
                <w:szCs w:val="24"/>
                <w:lang w:eastAsia="tr-TR"/>
              </w:rPr>
            </w:pPr>
            <w:r w:rsidRPr="008B65CA">
              <w:rPr>
                <w:rFonts w:ascii="Times New Roman" w:hAnsi="Times New Roman"/>
                <w:bCs/>
                <w:color w:val="000000"/>
                <w:sz w:val="24"/>
                <w:szCs w:val="24"/>
                <w:lang w:eastAsia="tr-TR"/>
              </w:rPr>
              <w:t>Çözünebilir Tüm Malzemeler</w:t>
            </w:r>
          </w:p>
        </w:tc>
        <w:tc>
          <w:tcPr>
            <w:tcW w:w="792" w:type="pct"/>
            <w:vAlign w:val="center"/>
          </w:tcPr>
          <w:p w:rsidR="00AF19D8" w:rsidRPr="008B65CA" w:rsidRDefault="00AF19D8" w:rsidP="00AD28CE">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100</w:t>
            </w:r>
          </w:p>
        </w:tc>
      </w:tr>
      <w:tr w:rsidR="00AF19D8" w:rsidRPr="0026354B" w:rsidTr="00942BA0">
        <w:trPr>
          <w:trHeight w:val="20"/>
        </w:trPr>
        <w:tc>
          <w:tcPr>
            <w:tcW w:w="307" w:type="pct"/>
            <w:gridSpan w:val="2"/>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15</w:t>
            </w:r>
          </w:p>
        </w:tc>
        <w:tc>
          <w:tcPr>
            <w:tcW w:w="1796" w:type="pct"/>
            <w:gridSpan w:val="4"/>
            <w:vAlign w:val="center"/>
          </w:tcPr>
          <w:p w:rsidR="00AF19D8" w:rsidRPr="008B65CA" w:rsidRDefault="00AF19D8" w:rsidP="005B0B5D">
            <w:pPr>
              <w:spacing w:after="0" w:line="240" w:lineRule="auto"/>
              <w:jc w:val="both"/>
              <w:rPr>
                <w:rFonts w:ascii="Times New Roman" w:hAnsi="Times New Roman"/>
                <w:bCs/>
                <w:color w:val="000000"/>
                <w:sz w:val="24"/>
                <w:szCs w:val="24"/>
                <w:lang w:eastAsia="tr-TR"/>
              </w:rPr>
            </w:pPr>
            <w:proofErr w:type="spellStart"/>
            <w:r w:rsidRPr="008B65CA">
              <w:rPr>
                <w:rFonts w:ascii="Times New Roman" w:hAnsi="Times New Roman"/>
                <w:bCs/>
                <w:color w:val="000000"/>
                <w:sz w:val="24"/>
                <w:szCs w:val="24"/>
                <w:lang w:eastAsia="tr-TR"/>
              </w:rPr>
              <w:t>Zeta</w:t>
            </w:r>
            <w:proofErr w:type="spellEnd"/>
            <w:r w:rsidRPr="008B65CA">
              <w:rPr>
                <w:rFonts w:ascii="Times New Roman" w:hAnsi="Times New Roman"/>
                <w:bCs/>
                <w:color w:val="000000"/>
                <w:sz w:val="24"/>
                <w:szCs w:val="24"/>
                <w:lang w:eastAsia="tr-TR"/>
              </w:rPr>
              <w:t xml:space="preserve"> Potansiyeli Ölçümü </w:t>
            </w:r>
            <w:r w:rsidR="00F123B6">
              <w:rPr>
                <w:rFonts w:ascii="Times New Roman" w:hAnsi="Times New Roman"/>
                <w:bCs/>
                <w:color w:val="000000"/>
                <w:sz w:val="24"/>
                <w:szCs w:val="24"/>
                <w:lang w:eastAsia="tr-TR"/>
              </w:rPr>
              <w:t>v</w:t>
            </w:r>
            <w:r w:rsidRPr="008B65CA">
              <w:rPr>
                <w:rFonts w:ascii="Times New Roman" w:hAnsi="Times New Roman"/>
                <w:bCs/>
                <w:color w:val="000000"/>
                <w:sz w:val="24"/>
                <w:szCs w:val="24"/>
                <w:lang w:eastAsia="tr-TR"/>
              </w:rPr>
              <w:t xml:space="preserve">e Tane Boyut Dağılımı Analizi </w:t>
            </w:r>
          </w:p>
          <w:p w:rsidR="00AF19D8" w:rsidRPr="008B65CA" w:rsidRDefault="00AF19D8" w:rsidP="005B0B5D">
            <w:pPr>
              <w:spacing w:after="0" w:line="240" w:lineRule="auto"/>
              <w:jc w:val="both"/>
              <w:rPr>
                <w:rFonts w:ascii="Times New Roman" w:hAnsi="Times New Roman"/>
                <w:bCs/>
                <w:color w:val="000000"/>
                <w:sz w:val="24"/>
                <w:szCs w:val="24"/>
                <w:lang w:eastAsia="tr-TR"/>
              </w:rPr>
            </w:pPr>
            <w:r w:rsidRPr="008B65CA">
              <w:rPr>
                <w:rFonts w:ascii="Times New Roman" w:hAnsi="Times New Roman"/>
                <w:bCs/>
                <w:color w:val="000000"/>
                <w:sz w:val="24"/>
                <w:szCs w:val="24"/>
                <w:lang w:eastAsia="tr-TR"/>
              </w:rPr>
              <w:t>( 0,6nm-5µm )</w:t>
            </w:r>
          </w:p>
        </w:tc>
        <w:tc>
          <w:tcPr>
            <w:tcW w:w="2105" w:type="pct"/>
            <w:gridSpan w:val="6"/>
            <w:vAlign w:val="center"/>
          </w:tcPr>
          <w:p w:rsidR="00AF19D8" w:rsidRPr="008B65CA" w:rsidRDefault="00AF19D8" w:rsidP="005B0B5D">
            <w:pPr>
              <w:keepNext/>
              <w:spacing w:after="0" w:line="240" w:lineRule="auto"/>
              <w:jc w:val="both"/>
              <w:outlineLvl w:val="2"/>
              <w:rPr>
                <w:rFonts w:ascii="Times New Roman" w:hAnsi="Times New Roman"/>
                <w:bCs/>
                <w:color w:val="000000"/>
                <w:sz w:val="24"/>
                <w:szCs w:val="24"/>
                <w:lang w:eastAsia="tr-TR"/>
              </w:rPr>
            </w:pPr>
            <w:r w:rsidRPr="008B65CA">
              <w:rPr>
                <w:rFonts w:ascii="Times New Roman" w:hAnsi="Times New Roman"/>
                <w:bCs/>
                <w:color w:val="000000"/>
                <w:sz w:val="24"/>
                <w:szCs w:val="24"/>
                <w:lang w:eastAsia="tr-TR"/>
              </w:rPr>
              <w:t>Çözünebilir Tüm Malzemeler</w:t>
            </w:r>
          </w:p>
        </w:tc>
        <w:tc>
          <w:tcPr>
            <w:tcW w:w="792" w:type="pct"/>
            <w:vAlign w:val="center"/>
          </w:tcPr>
          <w:p w:rsidR="00AF19D8" w:rsidRPr="008B65CA" w:rsidRDefault="00AF19D8" w:rsidP="00AD28CE">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100</w:t>
            </w:r>
          </w:p>
        </w:tc>
      </w:tr>
      <w:tr w:rsidR="00AF19D8" w:rsidRPr="0026354B" w:rsidTr="00942BA0">
        <w:trPr>
          <w:trHeight w:val="20"/>
        </w:trPr>
        <w:tc>
          <w:tcPr>
            <w:tcW w:w="307" w:type="pct"/>
            <w:gridSpan w:val="2"/>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16</w:t>
            </w:r>
          </w:p>
        </w:tc>
        <w:tc>
          <w:tcPr>
            <w:tcW w:w="1796" w:type="pct"/>
            <w:gridSpan w:val="4"/>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Elektrokimyasal Sonda Metodu İle Çözünmüş Oksijen Tayini</w:t>
            </w:r>
          </w:p>
        </w:tc>
        <w:tc>
          <w:tcPr>
            <w:tcW w:w="2105" w:type="pct"/>
            <w:gridSpan w:val="6"/>
            <w:vAlign w:val="center"/>
          </w:tcPr>
          <w:p w:rsidR="00AF19D8" w:rsidRPr="008B65CA" w:rsidRDefault="00AF19D8" w:rsidP="005B0B5D">
            <w:pPr>
              <w:keepNext/>
              <w:spacing w:after="0" w:line="240" w:lineRule="auto"/>
              <w:jc w:val="both"/>
              <w:outlineLvl w:val="2"/>
              <w:rPr>
                <w:rFonts w:ascii="Times New Roman" w:hAnsi="Times New Roman"/>
                <w:bCs/>
                <w:color w:val="000000"/>
                <w:sz w:val="24"/>
                <w:szCs w:val="24"/>
                <w:lang w:eastAsia="tr-TR"/>
              </w:rPr>
            </w:pPr>
            <w:r w:rsidRPr="008B65CA">
              <w:rPr>
                <w:rFonts w:ascii="Times New Roman" w:hAnsi="Times New Roman"/>
                <w:bCs/>
                <w:color w:val="000000"/>
                <w:sz w:val="24"/>
                <w:szCs w:val="24"/>
                <w:lang w:eastAsia="tr-TR"/>
              </w:rPr>
              <w:t>Su ve Atık Su</w:t>
            </w:r>
          </w:p>
        </w:tc>
        <w:tc>
          <w:tcPr>
            <w:tcW w:w="792" w:type="pct"/>
            <w:vAlign w:val="center"/>
          </w:tcPr>
          <w:p w:rsidR="00AF19D8" w:rsidRPr="008B65CA" w:rsidRDefault="00AF19D8" w:rsidP="00AD28CE">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50</w:t>
            </w:r>
          </w:p>
        </w:tc>
      </w:tr>
      <w:tr w:rsidR="00AF19D8" w:rsidRPr="0026354B" w:rsidTr="00942BA0">
        <w:trPr>
          <w:trHeight w:val="20"/>
        </w:trPr>
        <w:tc>
          <w:tcPr>
            <w:tcW w:w="307" w:type="pct"/>
            <w:gridSpan w:val="2"/>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17</w:t>
            </w:r>
          </w:p>
        </w:tc>
        <w:tc>
          <w:tcPr>
            <w:tcW w:w="1796" w:type="pct"/>
            <w:gridSpan w:val="4"/>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Elektriksel İletkenlik Tayini</w:t>
            </w:r>
          </w:p>
        </w:tc>
        <w:tc>
          <w:tcPr>
            <w:tcW w:w="2105" w:type="pct"/>
            <w:gridSpan w:val="6"/>
            <w:vAlign w:val="center"/>
          </w:tcPr>
          <w:p w:rsidR="00AF19D8" w:rsidRPr="008B65CA" w:rsidRDefault="00AF19D8" w:rsidP="005B0B5D">
            <w:pPr>
              <w:keepNext/>
              <w:spacing w:after="0" w:line="240" w:lineRule="auto"/>
              <w:jc w:val="both"/>
              <w:outlineLvl w:val="2"/>
              <w:rPr>
                <w:rFonts w:ascii="Times New Roman" w:hAnsi="Times New Roman"/>
                <w:bCs/>
                <w:color w:val="000000"/>
                <w:sz w:val="24"/>
                <w:szCs w:val="24"/>
                <w:lang w:eastAsia="tr-TR"/>
              </w:rPr>
            </w:pPr>
            <w:r w:rsidRPr="008B65CA">
              <w:rPr>
                <w:rFonts w:ascii="Times New Roman" w:hAnsi="Times New Roman"/>
                <w:bCs/>
                <w:color w:val="000000"/>
                <w:sz w:val="24"/>
                <w:szCs w:val="24"/>
                <w:lang w:eastAsia="tr-TR"/>
              </w:rPr>
              <w:t>Su ve Atık Su</w:t>
            </w:r>
          </w:p>
        </w:tc>
        <w:tc>
          <w:tcPr>
            <w:tcW w:w="792" w:type="pct"/>
            <w:vAlign w:val="center"/>
          </w:tcPr>
          <w:p w:rsidR="00AF19D8" w:rsidRPr="008B65CA" w:rsidRDefault="00AF19D8" w:rsidP="00AD28CE">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20</w:t>
            </w:r>
          </w:p>
        </w:tc>
      </w:tr>
      <w:tr w:rsidR="00AF19D8" w:rsidRPr="0026354B" w:rsidTr="00942BA0">
        <w:trPr>
          <w:trHeight w:val="20"/>
        </w:trPr>
        <w:tc>
          <w:tcPr>
            <w:tcW w:w="307" w:type="pct"/>
            <w:gridSpan w:val="2"/>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18</w:t>
            </w:r>
          </w:p>
        </w:tc>
        <w:tc>
          <w:tcPr>
            <w:tcW w:w="1796" w:type="pct"/>
            <w:gridSpan w:val="4"/>
          </w:tcPr>
          <w:p w:rsidR="00AF19D8" w:rsidRPr="008B65CA" w:rsidRDefault="00AF19D8" w:rsidP="005B0B5D">
            <w:pPr>
              <w:spacing w:after="0" w:line="240" w:lineRule="auto"/>
              <w:jc w:val="both"/>
              <w:rPr>
                <w:rFonts w:ascii="Times New Roman" w:hAnsi="Times New Roman"/>
                <w:color w:val="000000"/>
                <w:sz w:val="24"/>
                <w:szCs w:val="24"/>
                <w:lang w:eastAsia="tr-TR"/>
              </w:rPr>
            </w:pPr>
            <w:proofErr w:type="spellStart"/>
            <w:r w:rsidRPr="008B65CA">
              <w:rPr>
                <w:rFonts w:ascii="Times New Roman" w:hAnsi="Times New Roman"/>
                <w:color w:val="000000"/>
                <w:sz w:val="24"/>
                <w:szCs w:val="24"/>
                <w:lang w:eastAsia="tr-TR"/>
              </w:rPr>
              <w:t>Ph</w:t>
            </w:r>
            <w:proofErr w:type="spellEnd"/>
            <w:r w:rsidRPr="008B65CA">
              <w:rPr>
                <w:rFonts w:ascii="Times New Roman" w:hAnsi="Times New Roman"/>
                <w:color w:val="000000"/>
                <w:sz w:val="24"/>
                <w:szCs w:val="24"/>
                <w:lang w:eastAsia="tr-TR"/>
              </w:rPr>
              <w:t xml:space="preserve"> Tayini</w:t>
            </w:r>
          </w:p>
        </w:tc>
        <w:tc>
          <w:tcPr>
            <w:tcW w:w="2105" w:type="pct"/>
            <w:gridSpan w:val="6"/>
            <w:vAlign w:val="center"/>
          </w:tcPr>
          <w:p w:rsidR="00AF19D8" w:rsidRPr="008B65CA" w:rsidRDefault="00AF19D8" w:rsidP="005B0B5D">
            <w:pPr>
              <w:keepNext/>
              <w:spacing w:after="0" w:line="240" w:lineRule="auto"/>
              <w:jc w:val="both"/>
              <w:outlineLvl w:val="2"/>
              <w:rPr>
                <w:rFonts w:ascii="Times New Roman" w:hAnsi="Times New Roman"/>
                <w:bCs/>
                <w:color w:val="000000"/>
                <w:sz w:val="24"/>
                <w:szCs w:val="24"/>
                <w:lang w:eastAsia="tr-TR"/>
              </w:rPr>
            </w:pPr>
            <w:r w:rsidRPr="008B65CA">
              <w:rPr>
                <w:rFonts w:ascii="Times New Roman" w:hAnsi="Times New Roman"/>
                <w:bCs/>
                <w:color w:val="000000"/>
                <w:sz w:val="24"/>
                <w:szCs w:val="24"/>
                <w:lang w:eastAsia="tr-TR"/>
              </w:rPr>
              <w:t>Su ve Atık Su</w:t>
            </w:r>
          </w:p>
        </w:tc>
        <w:tc>
          <w:tcPr>
            <w:tcW w:w="792" w:type="pct"/>
            <w:vAlign w:val="center"/>
          </w:tcPr>
          <w:p w:rsidR="00AF19D8" w:rsidRPr="008B65CA" w:rsidRDefault="00AF19D8" w:rsidP="00AD28CE">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20</w:t>
            </w:r>
          </w:p>
        </w:tc>
      </w:tr>
      <w:tr w:rsidR="00AF19D8" w:rsidRPr="0026354B" w:rsidTr="00942BA0">
        <w:trPr>
          <w:trHeight w:val="20"/>
        </w:trPr>
        <w:tc>
          <w:tcPr>
            <w:tcW w:w="307" w:type="pct"/>
            <w:gridSpan w:val="2"/>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19</w:t>
            </w:r>
          </w:p>
        </w:tc>
        <w:tc>
          <w:tcPr>
            <w:tcW w:w="1796" w:type="pct"/>
            <w:gridSpan w:val="4"/>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 xml:space="preserve">Elektrokimyasal </w:t>
            </w:r>
            <w:proofErr w:type="spellStart"/>
            <w:r w:rsidRPr="008B65CA">
              <w:rPr>
                <w:rFonts w:ascii="Times New Roman" w:hAnsi="Times New Roman"/>
                <w:color w:val="000000"/>
                <w:sz w:val="24"/>
                <w:szCs w:val="24"/>
                <w:lang w:eastAsia="tr-TR"/>
              </w:rPr>
              <w:t>Prob</w:t>
            </w:r>
            <w:proofErr w:type="spellEnd"/>
            <w:r w:rsidRPr="008B65CA">
              <w:rPr>
                <w:rFonts w:ascii="Times New Roman" w:hAnsi="Times New Roman"/>
                <w:color w:val="000000"/>
                <w:sz w:val="24"/>
                <w:szCs w:val="24"/>
                <w:lang w:eastAsia="tr-TR"/>
              </w:rPr>
              <w:t xml:space="preserve"> Metodu İle </w:t>
            </w:r>
            <w:proofErr w:type="spellStart"/>
            <w:r w:rsidRPr="008B65CA">
              <w:rPr>
                <w:rFonts w:ascii="Times New Roman" w:hAnsi="Times New Roman"/>
                <w:color w:val="000000"/>
                <w:sz w:val="24"/>
                <w:szCs w:val="24"/>
                <w:lang w:eastAsia="tr-TR"/>
              </w:rPr>
              <w:t>Florür</w:t>
            </w:r>
            <w:proofErr w:type="spellEnd"/>
            <w:r w:rsidRPr="008B65CA">
              <w:rPr>
                <w:rFonts w:ascii="Times New Roman" w:hAnsi="Times New Roman"/>
                <w:color w:val="000000"/>
                <w:sz w:val="24"/>
                <w:szCs w:val="24"/>
                <w:lang w:eastAsia="tr-TR"/>
              </w:rPr>
              <w:t xml:space="preserve"> Tayini</w:t>
            </w:r>
          </w:p>
        </w:tc>
        <w:tc>
          <w:tcPr>
            <w:tcW w:w="2105" w:type="pct"/>
            <w:gridSpan w:val="6"/>
            <w:vAlign w:val="center"/>
          </w:tcPr>
          <w:p w:rsidR="00AF19D8" w:rsidRPr="008B65CA" w:rsidRDefault="00AF19D8" w:rsidP="005B0B5D">
            <w:pPr>
              <w:keepNext/>
              <w:spacing w:after="0" w:line="240" w:lineRule="auto"/>
              <w:jc w:val="both"/>
              <w:outlineLvl w:val="2"/>
              <w:rPr>
                <w:rFonts w:ascii="Times New Roman" w:hAnsi="Times New Roman"/>
                <w:bCs/>
                <w:color w:val="000000"/>
                <w:sz w:val="24"/>
                <w:szCs w:val="24"/>
                <w:lang w:eastAsia="tr-TR"/>
              </w:rPr>
            </w:pPr>
            <w:r w:rsidRPr="008B65CA">
              <w:rPr>
                <w:rFonts w:ascii="Times New Roman" w:hAnsi="Times New Roman"/>
                <w:bCs/>
                <w:color w:val="000000"/>
                <w:sz w:val="24"/>
                <w:szCs w:val="24"/>
                <w:lang w:eastAsia="tr-TR"/>
              </w:rPr>
              <w:t>Su ve Atık Su</w:t>
            </w:r>
          </w:p>
        </w:tc>
        <w:tc>
          <w:tcPr>
            <w:tcW w:w="792" w:type="pct"/>
            <w:vAlign w:val="center"/>
          </w:tcPr>
          <w:p w:rsidR="00AF19D8" w:rsidRPr="008B65CA" w:rsidRDefault="00AF19D8" w:rsidP="00AD28CE">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100</w:t>
            </w:r>
          </w:p>
        </w:tc>
      </w:tr>
      <w:tr w:rsidR="00AF19D8" w:rsidRPr="0026354B" w:rsidTr="00942BA0">
        <w:trPr>
          <w:trHeight w:val="20"/>
        </w:trPr>
        <w:tc>
          <w:tcPr>
            <w:tcW w:w="307" w:type="pct"/>
            <w:gridSpan w:val="2"/>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20</w:t>
            </w:r>
          </w:p>
        </w:tc>
        <w:tc>
          <w:tcPr>
            <w:tcW w:w="1796" w:type="pct"/>
            <w:gridSpan w:val="4"/>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Klorür Tayini</w:t>
            </w:r>
          </w:p>
        </w:tc>
        <w:tc>
          <w:tcPr>
            <w:tcW w:w="2105" w:type="pct"/>
            <w:gridSpan w:val="6"/>
            <w:vAlign w:val="center"/>
          </w:tcPr>
          <w:p w:rsidR="00AF19D8" w:rsidRPr="008B65CA" w:rsidRDefault="00AF19D8" w:rsidP="005B0B5D">
            <w:pPr>
              <w:keepNext/>
              <w:spacing w:after="0" w:line="240" w:lineRule="auto"/>
              <w:jc w:val="both"/>
              <w:outlineLvl w:val="2"/>
              <w:rPr>
                <w:rFonts w:ascii="Times New Roman" w:hAnsi="Times New Roman"/>
                <w:bCs/>
                <w:color w:val="000000"/>
                <w:sz w:val="24"/>
                <w:szCs w:val="24"/>
                <w:lang w:eastAsia="tr-TR"/>
              </w:rPr>
            </w:pPr>
            <w:r w:rsidRPr="008B65CA">
              <w:rPr>
                <w:rFonts w:ascii="Times New Roman" w:hAnsi="Times New Roman"/>
                <w:bCs/>
                <w:color w:val="000000"/>
                <w:sz w:val="24"/>
                <w:szCs w:val="24"/>
                <w:lang w:eastAsia="tr-TR"/>
              </w:rPr>
              <w:t>Su ve Atık Su</w:t>
            </w:r>
          </w:p>
        </w:tc>
        <w:tc>
          <w:tcPr>
            <w:tcW w:w="792" w:type="pct"/>
            <w:vAlign w:val="center"/>
          </w:tcPr>
          <w:p w:rsidR="00AF19D8" w:rsidRPr="008B65CA" w:rsidRDefault="00AF19D8" w:rsidP="00AD28CE">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100</w:t>
            </w:r>
          </w:p>
        </w:tc>
      </w:tr>
      <w:tr w:rsidR="00AF19D8" w:rsidRPr="0026354B" w:rsidTr="00942BA0">
        <w:trPr>
          <w:trHeight w:val="20"/>
        </w:trPr>
        <w:tc>
          <w:tcPr>
            <w:tcW w:w="307" w:type="pct"/>
            <w:gridSpan w:val="2"/>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21</w:t>
            </w:r>
          </w:p>
        </w:tc>
        <w:tc>
          <w:tcPr>
            <w:tcW w:w="1796" w:type="pct"/>
            <w:gridSpan w:val="4"/>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 xml:space="preserve">Seyreltme </w:t>
            </w:r>
            <w:r w:rsidR="00F123B6">
              <w:rPr>
                <w:rFonts w:ascii="Times New Roman" w:hAnsi="Times New Roman"/>
                <w:color w:val="000000"/>
                <w:sz w:val="24"/>
                <w:szCs w:val="24"/>
                <w:lang w:eastAsia="tr-TR"/>
              </w:rPr>
              <w:t>v</w:t>
            </w:r>
            <w:r w:rsidRPr="008B65CA">
              <w:rPr>
                <w:rFonts w:ascii="Times New Roman" w:hAnsi="Times New Roman"/>
                <w:color w:val="000000"/>
                <w:sz w:val="24"/>
                <w:szCs w:val="24"/>
                <w:lang w:eastAsia="tr-TR"/>
              </w:rPr>
              <w:t xml:space="preserve">e </w:t>
            </w:r>
            <w:proofErr w:type="spellStart"/>
            <w:r w:rsidRPr="008B65CA">
              <w:rPr>
                <w:rFonts w:ascii="Times New Roman" w:hAnsi="Times New Roman"/>
                <w:color w:val="000000"/>
                <w:sz w:val="24"/>
                <w:szCs w:val="24"/>
                <w:lang w:eastAsia="tr-TR"/>
              </w:rPr>
              <w:t>Allitiyoüre</w:t>
            </w:r>
            <w:proofErr w:type="spellEnd"/>
            <w:r w:rsidRPr="008B65CA">
              <w:rPr>
                <w:rFonts w:ascii="Times New Roman" w:hAnsi="Times New Roman"/>
                <w:color w:val="000000"/>
                <w:sz w:val="24"/>
                <w:szCs w:val="24"/>
                <w:lang w:eastAsia="tr-TR"/>
              </w:rPr>
              <w:t xml:space="preserve"> İlavesi İle Aşılama Metodu İle N Günden Sonra Biyokimyasal Oksijen İhtiyacının Tayini (</w:t>
            </w:r>
            <w:proofErr w:type="spellStart"/>
            <w:r w:rsidRPr="008B65CA">
              <w:rPr>
                <w:rFonts w:ascii="Times New Roman" w:hAnsi="Times New Roman"/>
                <w:color w:val="000000"/>
                <w:sz w:val="24"/>
                <w:szCs w:val="24"/>
                <w:lang w:eastAsia="tr-TR"/>
              </w:rPr>
              <w:t>Boin</w:t>
            </w:r>
            <w:proofErr w:type="spellEnd"/>
            <w:r w:rsidRPr="008B65CA">
              <w:rPr>
                <w:rFonts w:ascii="Times New Roman" w:hAnsi="Times New Roman"/>
                <w:color w:val="000000"/>
                <w:sz w:val="24"/>
                <w:szCs w:val="24"/>
                <w:lang w:eastAsia="tr-TR"/>
              </w:rPr>
              <w:t>)</w:t>
            </w:r>
          </w:p>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Seyreltilmemiş Numuneler İçin N Günden Sonra Biyokimyasal Oksijen İhtiyacının Tayini (</w:t>
            </w:r>
            <w:proofErr w:type="spellStart"/>
            <w:r w:rsidRPr="008B65CA">
              <w:rPr>
                <w:rFonts w:ascii="Times New Roman" w:hAnsi="Times New Roman"/>
                <w:color w:val="000000"/>
                <w:sz w:val="24"/>
                <w:szCs w:val="24"/>
                <w:lang w:eastAsia="tr-TR"/>
              </w:rPr>
              <w:t>Boin</w:t>
            </w:r>
            <w:proofErr w:type="spellEnd"/>
            <w:r w:rsidRPr="008B65CA">
              <w:rPr>
                <w:rFonts w:ascii="Times New Roman" w:hAnsi="Times New Roman"/>
                <w:color w:val="000000"/>
                <w:sz w:val="24"/>
                <w:szCs w:val="24"/>
                <w:lang w:eastAsia="tr-TR"/>
              </w:rPr>
              <w:t>)</w:t>
            </w:r>
          </w:p>
        </w:tc>
        <w:tc>
          <w:tcPr>
            <w:tcW w:w="2105" w:type="pct"/>
            <w:gridSpan w:val="6"/>
            <w:vAlign w:val="center"/>
          </w:tcPr>
          <w:p w:rsidR="00AF19D8" w:rsidRPr="008B65CA" w:rsidRDefault="00AF19D8" w:rsidP="005B0B5D">
            <w:pPr>
              <w:keepNext/>
              <w:spacing w:after="0" w:line="240" w:lineRule="auto"/>
              <w:jc w:val="both"/>
              <w:outlineLvl w:val="2"/>
              <w:rPr>
                <w:rFonts w:ascii="Times New Roman" w:hAnsi="Times New Roman"/>
                <w:bCs/>
                <w:color w:val="000000"/>
                <w:sz w:val="24"/>
                <w:szCs w:val="24"/>
                <w:lang w:eastAsia="tr-TR"/>
              </w:rPr>
            </w:pPr>
            <w:r w:rsidRPr="008B65CA">
              <w:rPr>
                <w:rFonts w:ascii="Times New Roman" w:hAnsi="Times New Roman"/>
                <w:bCs/>
                <w:color w:val="000000"/>
                <w:sz w:val="24"/>
                <w:szCs w:val="24"/>
                <w:lang w:eastAsia="tr-TR"/>
              </w:rPr>
              <w:t>Su ve Atık Su</w:t>
            </w:r>
          </w:p>
        </w:tc>
        <w:tc>
          <w:tcPr>
            <w:tcW w:w="792" w:type="pct"/>
            <w:vAlign w:val="center"/>
          </w:tcPr>
          <w:p w:rsidR="00AF19D8" w:rsidRPr="008B65CA" w:rsidRDefault="00AF19D8" w:rsidP="00AD28CE">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50</w:t>
            </w:r>
          </w:p>
        </w:tc>
      </w:tr>
      <w:tr w:rsidR="00AF19D8" w:rsidRPr="0026354B" w:rsidTr="00942BA0">
        <w:trPr>
          <w:trHeight w:val="20"/>
        </w:trPr>
        <w:tc>
          <w:tcPr>
            <w:tcW w:w="5000" w:type="pct"/>
            <w:gridSpan w:val="1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b/>
                <w:color w:val="000000"/>
                <w:sz w:val="24"/>
                <w:szCs w:val="24"/>
                <w:lang w:eastAsia="tr-TR"/>
              </w:rPr>
              <w:t>MANYETİK ALINGANLIK VE ÖZDİRENÇ ÖLÇÜM LABORATUVARI</w:t>
            </w:r>
          </w:p>
        </w:tc>
      </w:tr>
      <w:tr w:rsidR="00AF19D8" w:rsidRPr="0026354B" w:rsidTr="00DB5CB5">
        <w:trPr>
          <w:trHeight w:val="20"/>
        </w:trPr>
        <w:tc>
          <w:tcPr>
            <w:tcW w:w="307" w:type="pct"/>
            <w:gridSpan w:val="2"/>
            <w:vMerge w:val="restar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22</w:t>
            </w:r>
          </w:p>
        </w:tc>
        <w:tc>
          <w:tcPr>
            <w:tcW w:w="1796" w:type="pct"/>
            <w:gridSpan w:val="4"/>
            <w:vMerge w:val="restart"/>
            <w:vAlign w:val="center"/>
          </w:tcPr>
          <w:p w:rsidR="00F668D0" w:rsidRDefault="00AF19D8" w:rsidP="005B0B5D">
            <w:pPr>
              <w:spacing w:after="0" w:line="240" w:lineRule="auto"/>
              <w:jc w:val="both"/>
              <w:rPr>
                <w:rFonts w:ascii="Times New Roman" w:hAnsi="Times New Roman"/>
                <w:color w:val="000000"/>
                <w:sz w:val="24"/>
                <w:szCs w:val="24"/>
                <w:lang w:eastAsia="tr-TR"/>
              </w:rPr>
            </w:pPr>
            <w:proofErr w:type="spellStart"/>
            <w:r w:rsidRPr="008B65CA">
              <w:rPr>
                <w:rFonts w:ascii="Times New Roman" w:hAnsi="Times New Roman"/>
                <w:color w:val="000000"/>
                <w:sz w:val="24"/>
                <w:szCs w:val="24"/>
                <w:lang w:eastAsia="tr-TR"/>
              </w:rPr>
              <w:t>Diamanyetik</w:t>
            </w:r>
            <w:proofErr w:type="spellEnd"/>
            <w:r w:rsidRPr="008B65CA">
              <w:rPr>
                <w:rFonts w:ascii="Times New Roman" w:hAnsi="Times New Roman"/>
                <w:color w:val="000000"/>
                <w:sz w:val="24"/>
                <w:szCs w:val="24"/>
                <w:lang w:eastAsia="tr-TR"/>
              </w:rPr>
              <w:t xml:space="preserve"> </w:t>
            </w:r>
          </w:p>
          <w:p w:rsidR="00F668D0" w:rsidRDefault="00AF19D8" w:rsidP="005B0B5D">
            <w:pPr>
              <w:spacing w:after="0" w:line="240" w:lineRule="auto"/>
              <w:jc w:val="both"/>
              <w:rPr>
                <w:rFonts w:ascii="Times New Roman" w:hAnsi="Times New Roman"/>
                <w:color w:val="000000"/>
                <w:sz w:val="24"/>
                <w:szCs w:val="24"/>
                <w:lang w:eastAsia="tr-TR"/>
              </w:rPr>
            </w:pPr>
            <w:proofErr w:type="spellStart"/>
            <w:r w:rsidRPr="008B65CA">
              <w:rPr>
                <w:rFonts w:ascii="Times New Roman" w:hAnsi="Times New Roman"/>
                <w:color w:val="000000"/>
                <w:sz w:val="24"/>
                <w:szCs w:val="24"/>
                <w:lang w:eastAsia="tr-TR"/>
              </w:rPr>
              <w:t>Ferromanyetik</w:t>
            </w:r>
            <w:proofErr w:type="spellEnd"/>
            <w:r w:rsidRPr="008B65CA">
              <w:rPr>
                <w:rFonts w:ascii="Times New Roman" w:hAnsi="Times New Roman"/>
                <w:color w:val="000000"/>
                <w:sz w:val="24"/>
                <w:szCs w:val="24"/>
                <w:lang w:eastAsia="tr-TR"/>
              </w:rPr>
              <w:t xml:space="preserve"> </w:t>
            </w:r>
          </w:p>
          <w:p w:rsidR="00AF19D8" w:rsidRPr="008B65CA" w:rsidRDefault="00AF19D8" w:rsidP="005B0B5D">
            <w:pPr>
              <w:spacing w:after="0" w:line="240" w:lineRule="auto"/>
              <w:jc w:val="both"/>
              <w:rPr>
                <w:rFonts w:ascii="Times New Roman" w:hAnsi="Times New Roman"/>
                <w:color w:val="000000"/>
                <w:sz w:val="24"/>
                <w:szCs w:val="24"/>
                <w:lang w:eastAsia="tr-TR"/>
              </w:rPr>
            </w:pPr>
            <w:proofErr w:type="spellStart"/>
            <w:r w:rsidRPr="008B65CA">
              <w:rPr>
                <w:rFonts w:ascii="Times New Roman" w:hAnsi="Times New Roman"/>
                <w:color w:val="000000"/>
                <w:sz w:val="24"/>
                <w:szCs w:val="24"/>
                <w:lang w:eastAsia="tr-TR"/>
              </w:rPr>
              <w:t>Paramanyetik</w:t>
            </w:r>
            <w:proofErr w:type="spellEnd"/>
            <w:r w:rsidRPr="008B65CA">
              <w:rPr>
                <w:rFonts w:ascii="Times New Roman" w:hAnsi="Times New Roman"/>
                <w:color w:val="000000"/>
                <w:sz w:val="24"/>
                <w:szCs w:val="24"/>
                <w:lang w:eastAsia="tr-TR"/>
              </w:rPr>
              <w:t xml:space="preserve"> Malzemeler</w:t>
            </w:r>
          </w:p>
        </w:tc>
        <w:tc>
          <w:tcPr>
            <w:tcW w:w="2105" w:type="pct"/>
            <w:gridSpan w:val="6"/>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Manyetik Alınganlık</w:t>
            </w:r>
          </w:p>
        </w:tc>
        <w:tc>
          <w:tcPr>
            <w:tcW w:w="792" w:type="pct"/>
            <w:vAlign w:val="center"/>
          </w:tcPr>
          <w:p w:rsidR="00AF19D8" w:rsidRPr="008B65CA" w:rsidRDefault="00AF19D8" w:rsidP="00AD28CE">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100</w:t>
            </w:r>
          </w:p>
        </w:tc>
      </w:tr>
      <w:tr w:rsidR="00AF19D8" w:rsidRPr="0026354B" w:rsidTr="00DB5CB5">
        <w:trPr>
          <w:trHeight w:val="20"/>
        </w:trPr>
        <w:tc>
          <w:tcPr>
            <w:tcW w:w="307" w:type="pct"/>
            <w:gridSpan w:val="2"/>
            <w:vMerge/>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p>
        </w:tc>
        <w:tc>
          <w:tcPr>
            <w:tcW w:w="1796" w:type="pct"/>
            <w:gridSpan w:val="4"/>
            <w:vMerge/>
          </w:tcPr>
          <w:p w:rsidR="00AF19D8" w:rsidRPr="008B65CA" w:rsidRDefault="00AF19D8" w:rsidP="005B0B5D">
            <w:pPr>
              <w:spacing w:after="0" w:line="240" w:lineRule="auto"/>
              <w:jc w:val="both"/>
              <w:rPr>
                <w:rFonts w:ascii="Times New Roman" w:hAnsi="Times New Roman"/>
                <w:color w:val="000000"/>
                <w:sz w:val="24"/>
                <w:szCs w:val="24"/>
                <w:lang w:eastAsia="tr-TR"/>
              </w:rPr>
            </w:pPr>
          </w:p>
        </w:tc>
        <w:tc>
          <w:tcPr>
            <w:tcW w:w="2105" w:type="pct"/>
            <w:gridSpan w:val="6"/>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Öz Direnç Ölçümü</w:t>
            </w:r>
          </w:p>
        </w:tc>
        <w:tc>
          <w:tcPr>
            <w:tcW w:w="792" w:type="pct"/>
            <w:vAlign w:val="center"/>
          </w:tcPr>
          <w:p w:rsidR="00AF19D8" w:rsidRPr="008B65CA" w:rsidRDefault="00AF19D8" w:rsidP="00AD28CE">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100</w:t>
            </w:r>
          </w:p>
        </w:tc>
      </w:tr>
      <w:tr w:rsidR="00AF19D8" w:rsidRPr="0026354B" w:rsidTr="00DB5CB5">
        <w:trPr>
          <w:trHeight w:val="20"/>
        </w:trPr>
        <w:tc>
          <w:tcPr>
            <w:tcW w:w="5000" w:type="pct"/>
            <w:gridSpan w:val="1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b/>
                <w:color w:val="000000"/>
                <w:sz w:val="24"/>
                <w:szCs w:val="24"/>
                <w:lang w:eastAsia="tr-TR"/>
              </w:rPr>
              <w:t>ELEKTRON MİKROSKOPU LABORATUVARI</w:t>
            </w:r>
          </w:p>
        </w:tc>
      </w:tr>
      <w:tr w:rsidR="00AF19D8" w:rsidRPr="0026354B" w:rsidTr="00DB5CB5">
        <w:trPr>
          <w:trHeight w:val="20"/>
        </w:trPr>
        <w:tc>
          <w:tcPr>
            <w:tcW w:w="307" w:type="pct"/>
            <w:gridSpan w:val="2"/>
            <w:vMerge w:val="restar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23</w:t>
            </w:r>
          </w:p>
        </w:tc>
        <w:tc>
          <w:tcPr>
            <w:tcW w:w="1796" w:type="pct"/>
            <w:gridSpan w:val="4"/>
            <w:vMerge w:val="restart"/>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Taramalı Elektron Mikroskop İncelemesi</w:t>
            </w:r>
          </w:p>
          <w:p w:rsidR="00AF19D8" w:rsidRPr="008B65CA" w:rsidRDefault="00AF19D8" w:rsidP="005B0B5D">
            <w:pPr>
              <w:spacing w:after="0" w:line="240" w:lineRule="auto"/>
              <w:jc w:val="both"/>
              <w:rPr>
                <w:rFonts w:ascii="Times New Roman" w:hAnsi="Times New Roman"/>
                <w:color w:val="000000"/>
                <w:sz w:val="24"/>
                <w:szCs w:val="24"/>
                <w:lang w:eastAsia="tr-TR"/>
              </w:rPr>
            </w:pPr>
          </w:p>
        </w:tc>
        <w:tc>
          <w:tcPr>
            <w:tcW w:w="2105" w:type="pct"/>
            <w:gridSpan w:val="6"/>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Altın, Karbon Kaplama, SEM</w:t>
            </w:r>
          </w:p>
        </w:tc>
        <w:tc>
          <w:tcPr>
            <w:tcW w:w="792" w:type="pct"/>
            <w:vAlign w:val="center"/>
          </w:tcPr>
          <w:p w:rsidR="00AF19D8" w:rsidRPr="008B65CA" w:rsidRDefault="00AF19D8" w:rsidP="00AD28CE">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50</w:t>
            </w:r>
          </w:p>
        </w:tc>
      </w:tr>
      <w:tr w:rsidR="00AF19D8" w:rsidRPr="0026354B" w:rsidTr="00DB5CB5">
        <w:trPr>
          <w:trHeight w:val="20"/>
        </w:trPr>
        <w:tc>
          <w:tcPr>
            <w:tcW w:w="307" w:type="pct"/>
            <w:gridSpan w:val="2"/>
            <w:vMerge/>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p>
        </w:tc>
        <w:tc>
          <w:tcPr>
            <w:tcW w:w="1796" w:type="pct"/>
            <w:gridSpan w:val="4"/>
            <w:vMerge/>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
        </w:tc>
        <w:tc>
          <w:tcPr>
            <w:tcW w:w="2105" w:type="pct"/>
            <w:gridSpan w:val="6"/>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Biyolojik örnekler için SEM hazırlık</w:t>
            </w:r>
          </w:p>
        </w:tc>
        <w:tc>
          <w:tcPr>
            <w:tcW w:w="792" w:type="pct"/>
            <w:vAlign w:val="center"/>
          </w:tcPr>
          <w:p w:rsidR="00AF19D8" w:rsidRPr="008B65CA" w:rsidRDefault="00AF19D8" w:rsidP="00AD28CE">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60</w:t>
            </w:r>
          </w:p>
        </w:tc>
      </w:tr>
      <w:tr w:rsidR="00AF19D8" w:rsidRPr="0026354B" w:rsidTr="00DB5CB5">
        <w:trPr>
          <w:trHeight w:val="20"/>
        </w:trPr>
        <w:tc>
          <w:tcPr>
            <w:tcW w:w="307" w:type="pct"/>
            <w:gridSpan w:val="2"/>
            <w:vMerge/>
            <w:vAlign w:val="center"/>
          </w:tcPr>
          <w:p w:rsidR="00AF19D8" w:rsidRPr="008B65CA" w:rsidRDefault="00AF19D8" w:rsidP="005B0B5D">
            <w:pPr>
              <w:numPr>
                <w:ilvl w:val="0"/>
                <w:numId w:val="1"/>
              </w:numPr>
              <w:spacing w:after="0" w:line="240" w:lineRule="auto"/>
              <w:jc w:val="both"/>
              <w:rPr>
                <w:rFonts w:ascii="Times New Roman" w:hAnsi="Times New Roman"/>
                <w:color w:val="000000"/>
                <w:sz w:val="24"/>
                <w:szCs w:val="24"/>
                <w:lang w:eastAsia="tr-TR"/>
              </w:rPr>
            </w:pPr>
          </w:p>
        </w:tc>
        <w:tc>
          <w:tcPr>
            <w:tcW w:w="1796" w:type="pct"/>
            <w:gridSpan w:val="4"/>
            <w:vMerge/>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
        </w:tc>
        <w:tc>
          <w:tcPr>
            <w:tcW w:w="2105" w:type="pct"/>
            <w:gridSpan w:val="6"/>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SEM ile inceleme</w:t>
            </w:r>
          </w:p>
        </w:tc>
        <w:tc>
          <w:tcPr>
            <w:tcW w:w="792" w:type="pct"/>
            <w:vAlign w:val="center"/>
          </w:tcPr>
          <w:p w:rsidR="00AF19D8" w:rsidRPr="008B65CA" w:rsidRDefault="00AF19D8" w:rsidP="00AD28CE">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100</w:t>
            </w:r>
          </w:p>
        </w:tc>
      </w:tr>
      <w:tr w:rsidR="00AF19D8" w:rsidRPr="0026354B" w:rsidTr="00DB5CB5">
        <w:trPr>
          <w:trHeight w:val="20"/>
        </w:trPr>
        <w:tc>
          <w:tcPr>
            <w:tcW w:w="307" w:type="pct"/>
            <w:gridSpan w:val="2"/>
            <w:vMerge/>
            <w:vAlign w:val="center"/>
          </w:tcPr>
          <w:p w:rsidR="00AF19D8" w:rsidRPr="008B65CA" w:rsidRDefault="00AF19D8" w:rsidP="005B0B5D">
            <w:pPr>
              <w:numPr>
                <w:ilvl w:val="0"/>
                <w:numId w:val="1"/>
              </w:numPr>
              <w:spacing w:after="0" w:line="240" w:lineRule="auto"/>
              <w:jc w:val="both"/>
              <w:rPr>
                <w:rFonts w:ascii="Times New Roman" w:hAnsi="Times New Roman"/>
                <w:color w:val="000000"/>
                <w:sz w:val="24"/>
                <w:szCs w:val="24"/>
                <w:lang w:eastAsia="tr-TR"/>
              </w:rPr>
            </w:pPr>
          </w:p>
        </w:tc>
        <w:tc>
          <w:tcPr>
            <w:tcW w:w="1796" w:type="pct"/>
            <w:gridSpan w:val="4"/>
            <w:vMerge/>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
        </w:tc>
        <w:tc>
          <w:tcPr>
            <w:tcW w:w="2105" w:type="pct"/>
            <w:gridSpan w:val="6"/>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EDS</w:t>
            </w:r>
          </w:p>
        </w:tc>
        <w:tc>
          <w:tcPr>
            <w:tcW w:w="792" w:type="pct"/>
            <w:vAlign w:val="center"/>
          </w:tcPr>
          <w:p w:rsidR="00AF19D8" w:rsidRPr="008B65CA" w:rsidRDefault="00AF19D8" w:rsidP="00AD28CE">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10</w:t>
            </w:r>
          </w:p>
        </w:tc>
      </w:tr>
      <w:tr w:rsidR="00AF19D8" w:rsidRPr="0026354B" w:rsidTr="00DB5CB5">
        <w:trPr>
          <w:trHeight w:val="20"/>
        </w:trPr>
        <w:tc>
          <w:tcPr>
            <w:tcW w:w="307" w:type="pct"/>
            <w:gridSpan w:val="2"/>
            <w:vMerge/>
            <w:vAlign w:val="center"/>
          </w:tcPr>
          <w:p w:rsidR="00AF19D8" w:rsidRPr="008B65CA" w:rsidRDefault="00AF19D8" w:rsidP="005B0B5D">
            <w:pPr>
              <w:numPr>
                <w:ilvl w:val="0"/>
                <w:numId w:val="1"/>
              </w:numPr>
              <w:spacing w:after="0" w:line="240" w:lineRule="auto"/>
              <w:jc w:val="both"/>
              <w:rPr>
                <w:rFonts w:ascii="Times New Roman" w:hAnsi="Times New Roman"/>
                <w:color w:val="000000"/>
                <w:sz w:val="24"/>
                <w:szCs w:val="24"/>
                <w:lang w:eastAsia="tr-TR"/>
              </w:rPr>
            </w:pPr>
          </w:p>
        </w:tc>
        <w:tc>
          <w:tcPr>
            <w:tcW w:w="1796" w:type="pct"/>
            <w:gridSpan w:val="4"/>
            <w:vMerge w:val="restart"/>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Geçirmeli Elektron Mikroskop İncelemesi</w:t>
            </w:r>
          </w:p>
        </w:tc>
        <w:tc>
          <w:tcPr>
            <w:tcW w:w="2105" w:type="pct"/>
            <w:gridSpan w:val="6"/>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TEM ile inceleme</w:t>
            </w:r>
          </w:p>
        </w:tc>
        <w:tc>
          <w:tcPr>
            <w:tcW w:w="792" w:type="pct"/>
            <w:vAlign w:val="center"/>
          </w:tcPr>
          <w:p w:rsidR="00AF19D8" w:rsidRPr="008B65CA" w:rsidRDefault="00AF19D8" w:rsidP="00AD28CE">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250</w:t>
            </w:r>
          </w:p>
        </w:tc>
      </w:tr>
      <w:tr w:rsidR="00AF19D8" w:rsidRPr="0026354B" w:rsidTr="00DB5CB5">
        <w:trPr>
          <w:trHeight w:val="20"/>
        </w:trPr>
        <w:tc>
          <w:tcPr>
            <w:tcW w:w="307" w:type="pct"/>
            <w:gridSpan w:val="2"/>
            <w:vMerge/>
            <w:vAlign w:val="center"/>
          </w:tcPr>
          <w:p w:rsidR="00AF19D8" w:rsidRPr="008B65CA" w:rsidRDefault="00AF19D8" w:rsidP="005B0B5D">
            <w:pPr>
              <w:numPr>
                <w:ilvl w:val="0"/>
                <w:numId w:val="1"/>
              </w:numPr>
              <w:spacing w:after="0" w:line="240" w:lineRule="auto"/>
              <w:jc w:val="both"/>
              <w:rPr>
                <w:rFonts w:ascii="Times New Roman" w:hAnsi="Times New Roman"/>
                <w:color w:val="000000"/>
                <w:sz w:val="24"/>
                <w:szCs w:val="24"/>
                <w:lang w:eastAsia="tr-TR"/>
              </w:rPr>
            </w:pPr>
          </w:p>
        </w:tc>
        <w:tc>
          <w:tcPr>
            <w:tcW w:w="1796" w:type="pct"/>
            <w:gridSpan w:val="4"/>
            <w:vMerge/>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
        </w:tc>
        <w:tc>
          <w:tcPr>
            <w:tcW w:w="2105" w:type="pct"/>
            <w:gridSpan w:val="6"/>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Numune Hazırlama, TEM</w:t>
            </w:r>
          </w:p>
        </w:tc>
        <w:tc>
          <w:tcPr>
            <w:tcW w:w="792" w:type="pct"/>
            <w:vAlign w:val="center"/>
          </w:tcPr>
          <w:p w:rsidR="00AF19D8" w:rsidRPr="008B65CA" w:rsidRDefault="00AF19D8" w:rsidP="00AD28CE">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100</w:t>
            </w:r>
          </w:p>
        </w:tc>
      </w:tr>
      <w:tr w:rsidR="00AF19D8" w:rsidRPr="0026354B" w:rsidTr="00DB5CB5">
        <w:trPr>
          <w:trHeight w:val="20"/>
        </w:trPr>
        <w:tc>
          <w:tcPr>
            <w:tcW w:w="307" w:type="pct"/>
            <w:gridSpan w:val="2"/>
            <w:vMerge/>
            <w:vAlign w:val="center"/>
          </w:tcPr>
          <w:p w:rsidR="00AF19D8" w:rsidRPr="008B65CA" w:rsidRDefault="00AF19D8" w:rsidP="005B0B5D">
            <w:pPr>
              <w:numPr>
                <w:ilvl w:val="0"/>
                <w:numId w:val="1"/>
              </w:numPr>
              <w:spacing w:after="0" w:line="240" w:lineRule="auto"/>
              <w:jc w:val="both"/>
              <w:rPr>
                <w:rFonts w:ascii="Times New Roman" w:hAnsi="Times New Roman"/>
                <w:color w:val="000000"/>
                <w:sz w:val="24"/>
                <w:szCs w:val="24"/>
                <w:lang w:eastAsia="tr-TR"/>
              </w:rPr>
            </w:pPr>
          </w:p>
        </w:tc>
        <w:tc>
          <w:tcPr>
            <w:tcW w:w="1796" w:type="pct"/>
            <w:gridSpan w:val="4"/>
            <w:vMerge/>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
        </w:tc>
        <w:tc>
          <w:tcPr>
            <w:tcW w:w="2105" w:type="pct"/>
            <w:gridSpan w:val="6"/>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TEM ile fotoğraf çekimi</w:t>
            </w:r>
          </w:p>
        </w:tc>
        <w:tc>
          <w:tcPr>
            <w:tcW w:w="792" w:type="pct"/>
            <w:vAlign w:val="center"/>
          </w:tcPr>
          <w:p w:rsidR="00AF19D8" w:rsidRPr="008B65CA" w:rsidRDefault="00AF19D8" w:rsidP="00AD28CE">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20</w:t>
            </w:r>
          </w:p>
        </w:tc>
      </w:tr>
      <w:tr w:rsidR="00AF19D8" w:rsidRPr="0026354B" w:rsidTr="00DB5CB5">
        <w:trPr>
          <w:trHeight w:val="20"/>
        </w:trPr>
        <w:tc>
          <w:tcPr>
            <w:tcW w:w="307" w:type="pct"/>
            <w:gridSpan w:val="2"/>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24</w:t>
            </w:r>
          </w:p>
        </w:tc>
        <w:tc>
          <w:tcPr>
            <w:tcW w:w="1796" w:type="pct"/>
            <w:gridSpan w:val="4"/>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roofErr w:type="spellStart"/>
            <w:r w:rsidRPr="008B65CA">
              <w:rPr>
                <w:rFonts w:ascii="Times New Roman" w:hAnsi="Times New Roman"/>
                <w:color w:val="000000"/>
                <w:sz w:val="24"/>
                <w:szCs w:val="24"/>
                <w:lang w:eastAsia="tr-TR"/>
              </w:rPr>
              <w:t>Mössbauer</w:t>
            </w:r>
            <w:proofErr w:type="spellEnd"/>
            <w:r w:rsidRPr="008B65CA">
              <w:rPr>
                <w:rFonts w:ascii="Times New Roman" w:hAnsi="Times New Roman"/>
                <w:color w:val="000000"/>
                <w:sz w:val="24"/>
                <w:szCs w:val="24"/>
                <w:lang w:eastAsia="tr-TR"/>
              </w:rPr>
              <w:t xml:space="preserve"> Spektrometresi ile İnceleme</w:t>
            </w:r>
          </w:p>
        </w:tc>
        <w:tc>
          <w:tcPr>
            <w:tcW w:w="2105" w:type="pct"/>
            <w:gridSpan w:val="6"/>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
        </w:tc>
        <w:tc>
          <w:tcPr>
            <w:tcW w:w="792" w:type="pct"/>
            <w:vAlign w:val="center"/>
          </w:tcPr>
          <w:p w:rsidR="00AF19D8" w:rsidRPr="008B65CA" w:rsidRDefault="00AF19D8" w:rsidP="00AD28CE">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200</w:t>
            </w:r>
          </w:p>
        </w:tc>
      </w:tr>
      <w:tr w:rsidR="00AF19D8" w:rsidRPr="0026354B" w:rsidTr="00DB5CB5">
        <w:trPr>
          <w:trHeight w:val="20"/>
        </w:trPr>
        <w:tc>
          <w:tcPr>
            <w:tcW w:w="307" w:type="pct"/>
            <w:gridSpan w:val="2"/>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25</w:t>
            </w:r>
          </w:p>
        </w:tc>
        <w:tc>
          <w:tcPr>
            <w:tcW w:w="1796" w:type="pct"/>
            <w:gridSpan w:val="4"/>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 xml:space="preserve">X- ışını </w:t>
            </w:r>
            <w:proofErr w:type="spellStart"/>
            <w:r w:rsidRPr="008B65CA">
              <w:rPr>
                <w:rFonts w:ascii="Times New Roman" w:hAnsi="Times New Roman"/>
                <w:color w:val="000000"/>
                <w:sz w:val="24"/>
                <w:szCs w:val="24"/>
                <w:lang w:eastAsia="tr-TR"/>
              </w:rPr>
              <w:t>Difraktometresi</w:t>
            </w:r>
            <w:proofErr w:type="spellEnd"/>
            <w:r w:rsidRPr="008B65CA">
              <w:rPr>
                <w:rFonts w:ascii="Times New Roman" w:hAnsi="Times New Roman"/>
                <w:color w:val="000000"/>
                <w:sz w:val="24"/>
                <w:szCs w:val="24"/>
                <w:lang w:eastAsia="tr-TR"/>
              </w:rPr>
              <w:t xml:space="preserve"> analizi</w:t>
            </w:r>
          </w:p>
        </w:tc>
        <w:tc>
          <w:tcPr>
            <w:tcW w:w="2105" w:type="pct"/>
            <w:gridSpan w:val="6"/>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 xml:space="preserve">Difraksiyon </w:t>
            </w:r>
            <w:proofErr w:type="spellStart"/>
            <w:r w:rsidRPr="008B65CA">
              <w:rPr>
                <w:rFonts w:ascii="Times New Roman" w:hAnsi="Times New Roman"/>
                <w:color w:val="000000"/>
                <w:sz w:val="24"/>
                <w:szCs w:val="24"/>
                <w:lang w:eastAsia="tr-TR"/>
              </w:rPr>
              <w:t>Patemi</w:t>
            </w:r>
            <w:proofErr w:type="spellEnd"/>
            <w:r w:rsidRPr="008B65CA">
              <w:rPr>
                <w:rFonts w:ascii="Times New Roman" w:hAnsi="Times New Roman"/>
                <w:color w:val="000000"/>
                <w:sz w:val="24"/>
                <w:szCs w:val="24"/>
                <w:lang w:eastAsia="tr-TR"/>
              </w:rPr>
              <w:t xml:space="preserve"> Çekimi</w:t>
            </w:r>
          </w:p>
        </w:tc>
        <w:tc>
          <w:tcPr>
            <w:tcW w:w="792" w:type="pct"/>
            <w:vAlign w:val="center"/>
          </w:tcPr>
          <w:p w:rsidR="00AF19D8" w:rsidRPr="008B65CA" w:rsidRDefault="00AF19D8" w:rsidP="00AD28CE">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200</w:t>
            </w:r>
          </w:p>
        </w:tc>
      </w:tr>
      <w:tr w:rsidR="00AF19D8" w:rsidRPr="0026354B" w:rsidTr="00DB5CB5">
        <w:trPr>
          <w:trHeight w:val="20"/>
        </w:trPr>
        <w:tc>
          <w:tcPr>
            <w:tcW w:w="5000" w:type="pct"/>
            <w:gridSpan w:val="13"/>
            <w:vAlign w:val="center"/>
          </w:tcPr>
          <w:p w:rsidR="00AF19D8" w:rsidRPr="008B65CA" w:rsidRDefault="00AF19D8" w:rsidP="006F3099">
            <w:pPr>
              <w:spacing w:after="0" w:line="240" w:lineRule="auto"/>
              <w:jc w:val="center"/>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HÜCRE KÜLTÜRÜ LABORATUVARI</w:t>
            </w:r>
          </w:p>
        </w:tc>
      </w:tr>
      <w:tr w:rsidR="00AF19D8" w:rsidRPr="0026354B" w:rsidTr="00DB5CB5">
        <w:trPr>
          <w:trHeight w:val="20"/>
        </w:trPr>
        <w:tc>
          <w:tcPr>
            <w:tcW w:w="307" w:type="pct"/>
            <w:gridSpan w:val="2"/>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26</w:t>
            </w:r>
          </w:p>
        </w:tc>
        <w:tc>
          <w:tcPr>
            <w:tcW w:w="1796" w:type="pct"/>
            <w:gridSpan w:val="4"/>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roofErr w:type="spellStart"/>
            <w:r w:rsidRPr="008B65CA">
              <w:rPr>
                <w:rFonts w:ascii="Times New Roman" w:hAnsi="Times New Roman"/>
                <w:color w:val="000000"/>
                <w:sz w:val="24"/>
                <w:szCs w:val="24"/>
                <w:lang w:eastAsia="tr-TR"/>
              </w:rPr>
              <w:t>Primer</w:t>
            </w:r>
            <w:proofErr w:type="spellEnd"/>
            <w:r w:rsidRPr="008B65CA">
              <w:rPr>
                <w:rFonts w:ascii="Times New Roman" w:hAnsi="Times New Roman"/>
                <w:color w:val="000000"/>
                <w:sz w:val="24"/>
                <w:szCs w:val="24"/>
                <w:lang w:eastAsia="tr-TR"/>
              </w:rPr>
              <w:t xml:space="preserve"> Hücre Kültürü (KÜBTAL uzmanları tarafından yapılmaktadır. 15 gün sürelidir)</w:t>
            </w:r>
          </w:p>
        </w:tc>
        <w:tc>
          <w:tcPr>
            <w:tcW w:w="2105" w:type="pct"/>
            <w:gridSpan w:val="6"/>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
        </w:tc>
        <w:tc>
          <w:tcPr>
            <w:tcW w:w="792" w:type="pct"/>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1000</w:t>
            </w:r>
          </w:p>
        </w:tc>
      </w:tr>
      <w:tr w:rsidR="00AF19D8" w:rsidRPr="0026354B" w:rsidTr="00DB5CB5">
        <w:trPr>
          <w:trHeight w:val="20"/>
        </w:trPr>
        <w:tc>
          <w:tcPr>
            <w:tcW w:w="307" w:type="pct"/>
            <w:gridSpan w:val="2"/>
            <w:vMerge w:val="restar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27</w:t>
            </w:r>
          </w:p>
        </w:tc>
        <w:tc>
          <w:tcPr>
            <w:tcW w:w="1796" w:type="pct"/>
            <w:gridSpan w:val="4"/>
            <w:vMerge w:val="restart"/>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 xml:space="preserve">Gerçek Zamanlı Hücre Analiz Sistemi </w:t>
            </w:r>
          </w:p>
        </w:tc>
        <w:tc>
          <w:tcPr>
            <w:tcW w:w="2105" w:type="pct"/>
            <w:gridSpan w:val="6"/>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 Sarf Malzeme ve e-</w:t>
            </w:r>
            <w:proofErr w:type="spellStart"/>
            <w:r w:rsidRPr="008B65CA">
              <w:rPr>
                <w:rFonts w:ascii="Times New Roman" w:hAnsi="Times New Roman"/>
                <w:color w:val="000000"/>
                <w:sz w:val="24"/>
                <w:szCs w:val="24"/>
                <w:lang w:eastAsia="tr-TR"/>
              </w:rPr>
              <w:t>Plate</w:t>
            </w:r>
            <w:proofErr w:type="spellEnd"/>
            <w:r w:rsidRPr="008B65CA">
              <w:rPr>
                <w:rFonts w:ascii="Times New Roman" w:hAnsi="Times New Roman"/>
                <w:color w:val="000000"/>
                <w:sz w:val="24"/>
                <w:szCs w:val="24"/>
                <w:lang w:eastAsia="tr-TR"/>
              </w:rPr>
              <w:t xml:space="preserve"> </w:t>
            </w:r>
            <w:proofErr w:type="gramStart"/>
            <w:r w:rsidRPr="008B65CA">
              <w:rPr>
                <w:rFonts w:ascii="Times New Roman" w:hAnsi="Times New Roman"/>
                <w:color w:val="000000"/>
                <w:sz w:val="24"/>
                <w:szCs w:val="24"/>
                <w:lang w:eastAsia="tr-TR"/>
              </w:rPr>
              <w:t>Dahil</w:t>
            </w:r>
            <w:proofErr w:type="gramEnd"/>
            <w:r w:rsidRPr="008B65CA">
              <w:rPr>
                <w:rFonts w:ascii="Times New Roman" w:hAnsi="Times New Roman"/>
                <w:color w:val="000000"/>
                <w:sz w:val="24"/>
                <w:szCs w:val="24"/>
                <w:lang w:eastAsia="tr-TR"/>
              </w:rPr>
              <w:t xml:space="preserve"> )</w:t>
            </w:r>
          </w:p>
        </w:tc>
        <w:tc>
          <w:tcPr>
            <w:tcW w:w="792" w:type="pct"/>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750</w:t>
            </w:r>
          </w:p>
        </w:tc>
      </w:tr>
      <w:tr w:rsidR="00AF19D8" w:rsidRPr="0026354B" w:rsidTr="00DB5CB5">
        <w:trPr>
          <w:trHeight w:val="20"/>
        </w:trPr>
        <w:tc>
          <w:tcPr>
            <w:tcW w:w="307" w:type="pct"/>
            <w:gridSpan w:val="2"/>
            <w:vMerge/>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p>
        </w:tc>
        <w:tc>
          <w:tcPr>
            <w:tcW w:w="1796" w:type="pct"/>
            <w:gridSpan w:val="4"/>
            <w:vMerge/>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
        </w:tc>
        <w:tc>
          <w:tcPr>
            <w:tcW w:w="2105" w:type="pct"/>
            <w:gridSpan w:val="6"/>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(Sarf Malzeme ve e-</w:t>
            </w:r>
            <w:proofErr w:type="spellStart"/>
            <w:r w:rsidRPr="008B65CA">
              <w:rPr>
                <w:rFonts w:ascii="Times New Roman" w:hAnsi="Times New Roman"/>
                <w:color w:val="000000"/>
                <w:sz w:val="24"/>
                <w:szCs w:val="24"/>
                <w:lang w:eastAsia="tr-TR"/>
              </w:rPr>
              <w:t>Plate</w:t>
            </w:r>
            <w:proofErr w:type="spellEnd"/>
            <w:r w:rsidRPr="008B65CA">
              <w:rPr>
                <w:rFonts w:ascii="Times New Roman" w:hAnsi="Times New Roman"/>
                <w:color w:val="000000"/>
                <w:sz w:val="24"/>
                <w:szCs w:val="24"/>
                <w:lang w:eastAsia="tr-TR"/>
              </w:rPr>
              <w:t xml:space="preserve"> Hariç)</w:t>
            </w:r>
          </w:p>
        </w:tc>
        <w:tc>
          <w:tcPr>
            <w:tcW w:w="792" w:type="pct"/>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150</w:t>
            </w:r>
          </w:p>
        </w:tc>
      </w:tr>
      <w:tr w:rsidR="00AF19D8" w:rsidRPr="0026354B" w:rsidTr="00DB5CB5">
        <w:trPr>
          <w:trHeight w:val="20"/>
        </w:trPr>
        <w:tc>
          <w:tcPr>
            <w:tcW w:w="307" w:type="pct"/>
            <w:gridSpan w:val="2"/>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28</w:t>
            </w:r>
          </w:p>
        </w:tc>
        <w:tc>
          <w:tcPr>
            <w:tcW w:w="1796" w:type="pct"/>
            <w:gridSpan w:val="4"/>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roofErr w:type="spellStart"/>
            <w:r w:rsidRPr="008B65CA">
              <w:rPr>
                <w:rFonts w:ascii="Times New Roman" w:hAnsi="Times New Roman"/>
                <w:color w:val="000000"/>
                <w:sz w:val="24"/>
                <w:szCs w:val="24"/>
                <w:lang w:eastAsia="tr-TR"/>
              </w:rPr>
              <w:t>Apoptotik</w:t>
            </w:r>
            <w:proofErr w:type="spellEnd"/>
            <w:r w:rsidRPr="008B65CA">
              <w:rPr>
                <w:rFonts w:ascii="Times New Roman" w:hAnsi="Times New Roman"/>
                <w:color w:val="000000"/>
                <w:sz w:val="24"/>
                <w:szCs w:val="24"/>
                <w:lang w:eastAsia="tr-TR"/>
              </w:rPr>
              <w:t xml:space="preserve"> ve Nekrotik İndeksleme (Hücre Kültürü ve Değerlendirme)</w:t>
            </w:r>
          </w:p>
        </w:tc>
        <w:tc>
          <w:tcPr>
            <w:tcW w:w="2105" w:type="pct"/>
            <w:gridSpan w:val="6"/>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roofErr w:type="spellStart"/>
            <w:r w:rsidRPr="008B65CA">
              <w:rPr>
                <w:rFonts w:ascii="Times New Roman" w:hAnsi="Times New Roman"/>
                <w:color w:val="000000"/>
                <w:sz w:val="24"/>
                <w:szCs w:val="24"/>
                <w:lang w:eastAsia="tr-TR"/>
              </w:rPr>
              <w:t>Hoechst</w:t>
            </w:r>
            <w:proofErr w:type="spellEnd"/>
            <w:r w:rsidRPr="008B65CA">
              <w:rPr>
                <w:rFonts w:ascii="Times New Roman" w:hAnsi="Times New Roman"/>
                <w:color w:val="000000"/>
                <w:sz w:val="24"/>
                <w:szCs w:val="24"/>
                <w:lang w:eastAsia="tr-TR"/>
              </w:rPr>
              <w:t xml:space="preserve"> 3342/PI/</w:t>
            </w:r>
            <w:proofErr w:type="spellStart"/>
            <w:r w:rsidRPr="008B65CA">
              <w:rPr>
                <w:rFonts w:ascii="Times New Roman" w:hAnsi="Times New Roman"/>
                <w:color w:val="000000"/>
                <w:sz w:val="24"/>
                <w:szCs w:val="24"/>
                <w:lang w:eastAsia="tr-TR"/>
              </w:rPr>
              <w:t>Annexin</w:t>
            </w:r>
            <w:proofErr w:type="spellEnd"/>
            <w:r w:rsidRPr="008B65CA">
              <w:rPr>
                <w:rFonts w:ascii="Times New Roman" w:hAnsi="Times New Roman"/>
                <w:color w:val="000000"/>
                <w:sz w:val="24"/>
                <w:szCs w:val="24"/>
                <w:lang w:eastAsia="tr-TR"/>
              </w:rPr>
              <w:t xml:space="preserve"> V </w:t>
            </w:r>
            <w:proofErr w:type="spellStart"/>
            <w:r w:rsidRPr="008B65CA">
              <w:rPr>
                <w:rFonts w:ascii="Times New Roman" w:hAnsi="Times New Roman"/>
                <w:color w:val="000000"/>
                <w:sz w:val="24"/>
                <w:szCs w:val="24"/>
                <w:lang w:eastAsia="tr-TR"/>
              </w:rPr>
              <w:t>Flous</w:t>
            </w:r>
            <w:proofErr w:type="spellEnd"/>
          </w:p>
        </w:tc>
        <w:tc>
          <w:tcPr>
            <w:tcW w:w="792" w:type="pct"/>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1000</w:t>
            </w:r>
          </w:p>
        </w:tc>
      </w:tr>
      <w:tr w:rsidR="00AF19D8" w:rsidRPr="0026354B" w:rsidTr="00DB5CB5">
        <w:trPr>
          <w:trHeight w:val="20"/>
        </w:trPr>
        <w:tc>
          <w:tcPr>
            <w:tcW w:w="5000" w:type="pct"/>
            <w:gridSpan w:val="13"/>
            <w:vAlign w:val="center"/>
          </w:tcPr>
          <w:p w:rsidR="00AF19D8" w:rsidRPr="008B65CA" w:rsidRDefault="00AF19D8" w:rsidP="006F3099">
            <w:pPr>
              <w:spacing w:after="0" w:line="240" w:lineRule="auto"/>
              <w:jc w:val="center"/>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BİYOUYUMLULUK TESTLERİ</w:t>
            </w:r>
          </w:p>
        </w:tc>
      </w:tr>
      <w:tr w:rsidR="00AF19D8" w:rsidRPr="0026354B" w:rsidTr="00D85089">
        <w:trPr>
          <w:trHeight w:val="20"/>
        </w:trPr>
        <w:tc>
          <w:tcPr>
            <w:tcW w:w="307" w:type="pct"/>
            <w:gridSpan w:val="2"/>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29</w:t>
            </w:r>
          </w:p>
        </w:tc>
        <w:tc>
          <w:tcPr>
            <w:tcW w:w="1796" w:type="pct"/>
            <w:gridSpan w:val="4"/>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roofErr w:type="spellStart"/>
            <w:r w:rsidRPr="008B65CA">
              <w:rPr>
                <w:rFonts w:ascii="Times New Roman" w:hAnsi="Times New Roman"/>
                <w:color w:val="000000"/>
                <w:sz w:val="24"/>
                <w:szCs w:val="24"/>
                <w:lang w:eastAsia="tr-TR"/>
              </w:rPr>
              <w:t>Sitotoksisite</w:t>
            </w:r>
            <w:proofErr w:type="spellEnd"/>
            <w:r w:rsidRPr="008B65CA">
              <w:rPr>
                <w:rFonts w:ascii="Times New Roman" w:hAnsi="Times New Roman"/>
                <w:color w:val="000000"/>
                <w:sz w:val="24"/>
                <w:szCs w:val="24"/>
                <w:lang w:eastAsia="tr-TR"/>
              </w:rPr>
              <w:t xml:space="preserve"> Deneyi </w:t>
            </w:r>
          </w:p>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WST-1, MTT</w:t>
            </w:r>
          </w:p>
        </w:tc>
        <w:tc>
          <w:tcPr>
            <w:tcW w:w="2105" w:type="pct"/>
            <w:gridSpan w:val="6"/>
            <w:vAlign w:val="center"/>
          </w:tcPr>
          <w:p w:rsidR="00AF19D8" w:rsidRPr="008B65CA" w:rsidRDefault="00AF19D8" w:rsidP="005B0B5D">
            <w:pPr>
              <w:spacing w:after="0" w:line="240" w:lineRule="auto"/>
              <w:jc w:val="both"/>
              <w:outlineLvl w:val="6"/>
              <w:rPr>
                <w:rFonts w:ascii="Times New Roman" w:hAnsi="Times New Roman"/>
                <w:color w:val="000000"/>
                <w:sz w:val="24"/>
                <w:szCs w:val="24"/>
                <w:lang w:eastAsia="tr-TR"/>
              </w:rPr>
            </w:pPr>
            <w:r w:rsidRPr="008B65CA">
              <w:rPr>
                <w:rFonts w:ascii="Times New Roman" w:hAnsi="Times New Roman"/>
                <w:color w:val="000000"/>
                <w:sz w:val="24"/>
                <w:szCs w:val="24"/>
                <w:lang w:eastAsia="tr-TR"/>
              </w:rPr>
              <w:t xml:space="preserve">Çözünebilir </w:t>
            </w:r>
            <w:proofErr w:type="spellStart"/>
            <w:r w:rsidRPr="008B65CA">
              <w:rPr>
                <w:rFonts w:ascii="Times New Roman" w:hAnsi="Times New Roman"/>
                <w:color w:val="000000"/>
                <w:sz w:val="24"/>
                <w:szCs w:val="24"/>
                <w:lang w:eastAsia="tr-TR"/>
              </w:rPr>
              <w:t>Biyomateryaller</w:t>
            </w:r>
            <w:proofErr w:type="spellEnd"/>
            <w:r w:rsidRPr="008B65CA">
              <w:rPr>
                <w:rFonts w:ascii="Times New Roman" w:hAnsi="Times New Roman"/>
                <w:color w:val="000000"/>
                <w:sz w:val="24"/>
                <w:szCs w:val="24"/>
                <w:lang w:eastAsia="tr-TR"/>
              </w:rPr>
              <w:t xml:space="preserve">, Metal, Seramik, </w:t>
            </w:r>
            <w:proofErr w:type="spellStart"/>
            <w:r w:rsidRPr="008B65CA">
              <w:rPr>
                <w:rFonts w:ascii="Times New Roman" w:hAnsi="Times New Roman"/>
                <w:color w:val="000000"/>
                <w:sz w:val="24"/>
                <w:szCs w:val="24"/>
                <w:lang w:eastAsia="tr-TR"/>
              </w:rPr>
              <w:t>Nanopartiküller</w:t>
            </w:r>
            <w:proofErr w:type="spellEnd"/>
            <w:r w:rsidRPr="008B65CA">
              <w:rPr>
                <w:rFonts w:ascii="Times New Roman" w:hAnsi="Times New Roman"/>
                <w:color w:val="000000"/>
                <w:sz w:val="24"/>
                <w:szCs w:val="24"/>
                <w:lang w:eastAsia="tr-TR"/>
              </w:rPr>
              <w:t>, İlaç, Tıbbi cihaz, Gıda Destek Malzemesi</w:t>
            </w:r>
          </w:p>
        </w:tc>
        <w:tc>
          <w:tcPr>
            <w:tcW w:w="792" w:type="pct"/>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1200</w:t>
            </w:r>
          </w:p>
        </w:tc>
      </w:tr>
      <w:tr w:rsidR="00AF19D8" w:rsidRPr="0026354B" w:rsidTr="00D85089">
        <w:trPr>
          <w:trHeight w:val="20"/>
        </w:trPr>
        <w:tc>
          <w:tcPr>
            <w:tcW w:w="307" w:type="pct"/>
            <w:gridSpan w:val="2"/>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30</w:t>
            </w:r>
          </w:p>
        </w:tc>
        <w:tc>
          <w:tcPr>
            <w:tcW w:w="1796" w:type="pct"/>
            <w:gridSpan w:val="4"/>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roofErr w:type="spellStart"/>
            <w:r w:rsidRPr="008B65CA">
              <w:rPr>
                <w:rFonts w:ascii="Times New Roman" w:hAnsi="Times New Roman"/>
                <w:color w:val="000000"/>
                <w:sz w:val="24"/>
                <w:szCs w:val="24"/>
                <w:lang w:eastAsia="tr-TR"/>
              </w:rPr>
              <w:t>Genotoksisite</w:t>
            </w:r>
            <w:proofErr w:type="spellEnd"/>
            <w:r w:rsidRPr="008B65CA">
              <w:rPr>
                <w:rFonts w:ascii="Times New Roman" w:hAnsi="Times New Roman"/>
                <w:color w:val="000000"/>
                <w:sz w:val="24"/>
                <w:szCs w:val="24"/>
                <w:lang w:eastAsia="tr-TR"/>
              </w:rPr>
              <w:t xml:space="preserve"> Deneyi</w:t>
            </w:r>
          </w:p>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w:t>
            </w:r>
            <w:proofErr w:type="spellStart"/>
            <w:r w:rsidRPr="008B65CA">
              <w:rPr>
                <w:rFonts w:ascii="Times New Roman" w:hAnsi="Times New Roman"/>
                <w:color w:val="000000"/>
                <w:sz w:val="24"/>
                <w:szCs w:val="24"/>
                <w:lang w:eastAsia="tr-TR"/>
              </w:rPr>
              <w:t>In</w:t>
            </w:r>
            <w:proofErr w:type="spellEnd"/>
            <w:r w:rsidRPr="008B65CA">
              <w:rPr>
                <w:rFonts w:ascii="Times New Roman" w:hAnsi="Times New Roman"/>
                <w:color w:val="000000"/>
                <w:sz w:val="24"/>
                <w:szCs w:val="24"/>
                <w:lang w:eastAsia="tr-TR"/>
              </w:rPr>
              <w:t xml:space="preserve"> </w:t>
            </w:r>
            <w:proofErr w:type="spellStart"/>
            <w:r w:rsidRPr="008B65CA">
              <w:rPr>
                <w:rFonts w:ascii="Times New Roman" w:hAnsi="Times New Roman"/>
                <w:color w:val="000000"/>
                <w:sz w:val="24"/>
                <w:szCs w:val="24"/>
                <w:lang w:eastAsia="tr-TR"/>
              </w:rPr>
              <w:t>Vitro</w:t>
            </w:r>
            <w:proofErr w:type="spellEnd"/>
            <w:r w:rsidRPr="008B65CA">
              <w:rPr>
                <w:rFonts w:ascii="Times New Roman" w:hAnsi="Times New Roman"/>
                <w:color w:val="000000"/>
                <w:sz w:val="24"/>
                <w:szCs w:val="24"/>
                <w:lang w:eastAsia="tr-TR"/>
              </w:rPr>
              <w:t xml:space="preserve"> </w:t>
            </w:r>
            <w:proofErr w:type="spellStart"/>
            <w:r w:rsidRPr="008B65CA">
              <w:rPr>
                <w:rFonts w:ascii="Times New Roman" w:hAnsi="Times New Roman"/>
                <w:color w:val="000000"/>
                <w:sz w:val="24"/>
                <w:szCs w:val="24"/>
                <w:lang w:eastAsia="tr-TR"/>
              </w:rPr>
              <w:t>comet</w:t>
            </w:r>
            <w:proofErr w:type="spellEnd"/>
            <w:r w:rsidRPr="008B65CA">
              <w:rPr>
                <w:rFonts w:ascii="Times New Roman" w:hAnsi="Times New Roman"/>
                <w:color w:val="000000"/>
                <w:sz w:val="24"/>
                <w:szCs w:val="24"/>
                <w:lang w:eastAsia="tr-TR"/>
              </w:rPr>
              <w:t xml:space="preserve"> Testi)</w:t>
            </w:r>
          </w:p>
        </w:tc>
        <w:tc>
          <w:tcPr>
            <w:tcW w:w="2105" w:type="pct"/>
            <w:gridSpan w:val="6"/>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 xml:space="preserve">Çözünebilir </w:t>
            </w:r>
            <w:proofErr w:type="spellStart"/>
            <w:r w:rsidRPr="008B65CA">
              <w:rPr>
                <w:rFonts w:ascii="Times New Roman" w:hAnsi="Times New Roman"/>
                <w:color w:val="000000"/>
                <w:sz w:val="24"/>
                <w:szCs w:val="24"/>
                <w:lang w:eastAsia="tr-TR"/>
              </w:rPr>
              <w:t>Biyomateryaller</w:t>
            </w:r>
            <w:proofErr w:type="spellEnd"/>
            <w:r w:rsidRPr="008B65CA">
              <w:rPr>
                <w:rFonts w:ascii="Times New Roman" w:hAnsi="Times New Roman"/>
                <w:color w:val="000000"/>
                <w:sz w:val="24"/>
                <w:szCs w:val="24"/>
                <w:lang w:eastAsia="tr-TR"/>
              </w:rPr>
              <w:t xml:space="preserve">, Metal, Seramik, </w:t>
            </w:r>
            <w:proofErr w:type="spellStart"/>
            <w:r w:rsidRPr="008B65CA">
              <w:rPr>
                <w:rFonts w:ascii="Times New Roman" w:hAnsi="Times New Roman"/>
                <w:color w:val="000000"/>
                <w:sz w:val="24"/>
                <w:szCs w:val="24"/>
                <w:lang w:eastAsia="tr-TR"/>
              </w:rPr>
              <w:t>Nanopartiküller</w:t>
            </w:r>
            <w:proofErr w:type="spellEnd"/>
            <w:r w:rsidRPr="008B65CA">
              <w:rPr>
                <w:rFonts w:ascii="Times New Roman" w:hAnsi="Times New Roman"/>
                <w:color w:val="000000"/>
                <w:sz w:val="24"/>
                <w:szCs w:val="24"/>
                <w:lang w:eastAsia="tr-TR"/>
              </w:rPr>
              <w:t>, İlaç, Tıbbi cihaz, Gıda Destek Malzemesi</w:t>
            </w:r>
          </w:p>
        </w:tc>
        <w:tc>
          <w:tcPr>
            <w:tcW w:w="792" w:type="pct"/>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3000</w:t>
            </w:r>
          </w:p>
        </w:tc>
      </w:tr>
      <w:tr w:rsidR="00AF19D8" w:rsidRPr="0026354B" w:rsidTr="00D85089">
        <w:trPr>
          <w:trHeight w:val="20"/>
        </w:trPr>
        <w:tc>
          <w:tcPr>
            <w:tcW w:w="307" w:type="pct"/>
            <w:gridSpan w:val="2"/>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31</w:t>
            </w:r>
          </w:p>
        </w:tc>
        <w:tc>
          <w:tcPr>
            <w:tcW w:w="1796" w:type="pct"/>
            <w:gridSpan w:val="4"/>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roofErr w:type="spellStart"/>
            <w:r w:rsidRPr="008B65CA">
              <w:rPr>
                <w:rFonts w:ascii="Times New Roman" w:hAnsi="Times New Roman"/>
                <w:color w:val="000000"/>
                <w:sz w:val="24"/>
                <w:szCs w:val="24"/>
                <w:lang w:eastAsia="tr-TR"/>
              </w:rPr>
              <w:t>Genotoksisite</w:t>
            </w:r>
            <w:proofErr w:type="spellEnd"/>
            <w:r w:rsidRPr="008B65CA">
              <w:rPr>
                <w:rFonts w:ascii="Times New Roman" w:hAnsi="Times New Roman"/>
                <w:color w:val="000000"/>
                <w:sz w:val="24"/>
                <w:szCs w:val="24"/>
                <w:lang w:eastAsia="tr-TR"/>
              </w:rPr>
              <w:t xml:space="preserve"> Deneyi</w:t>
            </w:r>
          </w:p>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(Mutasyon Testi)</w:t>
            </w:r>
          </w:p>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w:t>
            </w:r>
            <w:proofErr w:type="spellStart"/>
            <w:r w:rsidRPr="008B65CA">
              <w:rPr>
                <w:rFonts w:ascii="Times New Roman" w:hAnsi="Times New Roman"/>
                <w:color w:val="000000"/>
                <w:sz w:val="24"/>
                <w:szCs w:val="24"/>
                <w:lang w:eastAsia="tr-TR"/>
              </w:rPr>
              <w:t>Ames</w:t>
            </w:r>
            <w:proofErr w:type="spellEnd"/>
            <w:r w:rsidRPr="008B65CA">
              <w:rPr>
                <w:rFonts w:ascii="Times New Roman" w:hAnsi="Times New Roman"/>
                <w:color w:val="000000"/>
                <w:sz w:val="24"/>
                <w:szCs w:val="24"/>
                <w:lang w:eastAsia="tr-TR"/>
              </w:rPr>
              <w:t xml:space="preserve"> Testi)</w:t>
            </w:r>
          </w:p>
        </w:tc>
        <w:tc>
          <w:tcPr>
            <w:tcW w:w="2105" w:type="pct"/>
            <w:gridSpan w:val="6"/>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 xml:space="preserve">Çözünebilir </w:t>
            </w:r>
            <w:proofErr w:type="spellStart"/>
            <w:r w:rsidRPr="008B65CA">
              <w:rPr>
                <w:rFonts w:ascii="Times New Roman" w:hAnsi="Times New Roman"/>
                <w:color w:val="000000"/>
                <w:sz w:val="24"/>
                <w:szCs w:val="24"/>
                <w:lang w:eastAsia="tr-TR"/>
              </w:rPr>
              <w:t>Biyomateryaller</w:t>
            </w:r>
            <w:proofErr w:type="spellEnd"/>
            <w:r w:rsidRPr="008B65CA">
              <w:rPr>
                <w:rFonts w:ascii="Times New Roman" w:hAnsi="Times New Roman"/>
                <w:color w:val="000000"/>
                <w:sz w:val="24"/>
                <w:szCs w:val="24"/>
                <w:lang w:eastAsia="tr-TR"/>
              </w:rPr>
              <w:t xml:space="preserve">, Metal, Seramik, </w:t>
            </w:r>
            <w:proofErr w:type="spellStart"/>
            <w:r w:rsidRPr="008B65CA">
              <w:rPr>
                <w:rFonts w:ascii="Times New Roman" w:hAnsi="Times New Roman"/>
                <w:color w:val="000000"/>
                <w:sz w:val="24"/>
                <w:szCs w:val="24"/>
                <w:lang w:eastAsia="tr-TR"/>
              </w:rPr>
              <w:t>Nanopartiküller</w:t>
            </w:r>
            <w:proofErr w:type="spellEnd"/>
            <w:r w:rsidRPr="008B65CA">
              <w:rPr>
                <w:rFonts w:ascii="Times New Roman" w:hAnsi="Times New Roman"/>
                <w:color w:val="000000"/>
                <w:sz w:val="24"/>
                <w:szCs w:val="24"/>
                <w:lang w:eastAsia="tr-TR"/>
              </w:rPr>
              <w:t>, İlaç, Tıbbi cihaz, Gıda Destek Malzemesi</w:t>
            </w:r>
          </w:p>
        </w:tc>
        <w:tc>
          <w:tcPr>
            <w:tcW w:w="792" w:type="pct"/>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7000</w:t>
            </w:r>
          </w:p>
        </w:tc>
      </w:tr>
      <w:tr w:rsidR="00AF19D8" w:rsidRPr="0026354B" w:rsidTr="00D85089">
        <w:trPr>
          <w:trHeight w:val="20"/>
        </w:trPr>
        <w:tc>
          <w:tcPr>
            <w:tcW w:w="307" w:type="pct"/>
            <w:gridSpan w:val="2"/>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32</w:t>
            </w:r>
          </w:p>
        </w:tc>
        <w:tc>
          <w:tcPr>
            <w:tcW w:w="1796" w:type="pct"/>
            <w:gridSpan w:val="4"/>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roofErr w:type="spellStart"/>
            <w:r w:rsidRPr="008B65CA">
              <w:rPr>
                <w:rFonts w:ascii="Times New Roman" w:hAnsi="Times New Roman"/>
                <w:color w:val="000000"/>
                <w:sz w:val="24"/>
                <w:szCs w:val="24"/>
                <w:lang w:eastAsia="tr-TR"/>
              </w:rPr>
              <w:t>Genotoksisite</w:t>
            </w:r>
            <w:proofErr w:type="spellEnd"/>
            <w:r w:rsidRPr="008B65CA">
              <w:rPr>
                <w:rFonts w:ascii="Times New Roman" w:hAnsi="Times New Roman"/>
                <w:color w:val="000000"/>
                <w:sz w:val="24"/>
                <w:szCs w:val="24"/>
                <w:lang w:eastAsia="tr-TR"/>
              </w:rPr>
              <w:t xml:space="preserve"> Deneyi</w:t>
            </w:r>
          </w:p>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w:t>
            </w:r>
            <w:proofErr w:type="spellStart"/>
            <w:r w:rsidRPr="008B65CA">
              <w:rPr>
                <w:rFonts w:ascii="Times New Roman" w:hAnsi="Times New Roman"/>
                <w:color w:val="000000"/>
                <w:sz w:val="24"/>
                <w:szCs w:val="24"/>
                <w:lang w:eastAsia="tr-TR"/>
              </w:rPr>
              <w:t>In</w:t>
            </w:r>
            <w:proofErr w:type="spellEnd"/>
            <w:r w:rsidRPr="008B65CA">
              <w:rPr>
                <w:rFonts w:ascii="Times New Roman" w:hAnsi="Times New Roman"/>
                <w:color w:val="000000"/>
                <w:sz w:val="24"/>
                <w:szCs w:val="24"/>
                <w:lang w:eastAsia="tr-TR"/>
              </w:rPr>
              <w:t xml:space="preserve"> </w:t>
            </w:r>
            <w:proofErr w:type="spellStart"/>
            <w:r w:rsidRPr="008B65CA">
              <w:rPr>
                <w:rFonts w:ascii="Times New Roman" w:hAnsi="Times New Roman"/>
                <w:color w:val="000000"/>
                <w:sz w:val="24"/>
                <w:szCs w:val="24"/>
                <w:lang w:eastAsia="tr-TR"/>
              </w:rPr>
              <w:t>Vitro</w:t>
            </w:r>
            <w:proofErr w:type="spellEnd"/>
            <w:r w:rsidRPr="008B65CA">
              <w:rPr>
                <w:rFonts w:ascii="Times New Roman" w:hAnsi="Times New Roman"/>
                <w:color w:val="000000"/>
                <w:sz w:val="24"/>
                <w:szCs w:val="24"/>
                <w:lang w:eastAsia="tr-TR"/>
              </w:rPr>
              <w:t xml:space="preserve"> </w:t>
            </w:r>
            <w:proofErr w:type="spellStart"/>
            <w:r w:rsidRPr="008B65CA">
              <w:rPr>
                <w:rFonts w:ascii="Times New Roman" w:hAnsi="Times New Roman"/>
                <w:color w:val="000000"/>
                <w:sz w:val="24"/>
                <w:szCs w:val="24"/>
                <w:lang w:eastAsia="tr-TR"/>
              </w:rPr>
              <w:t>Mikronukleus</w:t>
            </w:r>
            <w:proofErr w:type="spellEnd"/>
            <w:r w:rsidRPr="008B65CA">
              <w:rPr>
                <w:rFonts w:ascii="Times New Roman" w:hAnsi="Times New Roman"/>
                <w:color w:val="000000"/>
                <w:sz w:val="24"/>
                <w:szCs w:val="24"/>
                <w:lang w:eastAsia="tr-TR"/>
              </w:rPr>
              <w:t xml:space="preserve"> Testi, OECD 487)</w:t>
            </w:r>
          </w:p>
        </w:tc>
        <w:tc>
          <w:tcPr>
            <w:tcW w:w="2105" w:type="pct"/>
            <w:gridSpan w:val="6"/>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 xml:space="preserve">Çözünebilir </w:t>
            </w:r>
            <w:proofErr w:type="spellStart"/>
            <w:r w:rsidRPr="008B65CA">
              <w:rPr>
                <w:rFonts w:ascii="Times New Roman" w:hAnsi="Times New Roman"/>
                <w:color w:val="000000"/>
                <w:sz w:val="24"/>
                <w:szCs w:val="24"/>
                <w:lang w:eastAsia="tr-TR"/>
              </w:rPr>
              <w:t>Biyomateryaller</w:t>
            </w:r>
            <w:proofErr w:type="spellEnd"/>
            <w:r w:rsidRPr="008B65CA">
              <w:rPr>
                <w:rFonts w:ascii="Times New Roman" w:hAnsi="Times New Roman"/>
                <w:color w:val="000000"/>
                <w:sz w:val="24"/>
                <w:szCs w:val="24"/>
                <w:lang w:eastAsia="tr-TR"/>
              </w:rPr>
              <w:t xml:space="preserve">, Metal, Seramik, </w:t>
            </w:r>
            <w:proofErr w:type="spellStart"/>
            <w:r w:rsidRPr="008B65CA">
              <w:rPr>
                <w:rFonts w:ascii="Times New Roman" w:hAnsi="Times New Roman"/>
                <w:color w:val="000000"/>
                <w:sz w:val="24"/>
                <w:szCs w:val="24"/>
                <w:lang w:eastAsia="tr-TR"/>
              </w:rPr>
              <w:t>Nanopartiküller</w:t>
            </w:r>
            <w:proofErr w:type="spellEnd"/>
            <w:r w:rsidRPr="008B65CA">
              <w:rPr>
                <w:rFonts w:ascii="Times New Roman" w:hAnsi="Times New Roman"/>
                <w:color w:val="000000"/>
                <w:sz w:val="24"/>
                <w:szCs w:val="24"/>
                <w:lang w:eastAsia="tr-TR"/>
              </w:rPr>
              <w:t>, İlaç, Tıbbi cihaz, Gıda Destek Malzemesi</w:t>
            </w:r>
          </w:p>
        </w:tc>
        <w:tc>
          <w:tcPr>
            <w:tcW w:w="792" w:type="pct"/>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5000</w:t>
            </w:r>
          </w:p>
        </w:tc>
      </w:tr>
      <w:tr w:rsidR="00AF19D8" w:rsidRPr="0026354B" w:rsidTr="00D85089">
        <w:trPr>
          <w:trHeight w:val="20"/>
        </w:trPr>
        <w:tc>
          <w:tcPr>
            <w:tcW w:w="307" w:type="pct"/>
            <w:gridSpan w:val="2"/>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33</w:t>
            </w:r>
          </w:p>
        </w:tc>
        <w:tc>
          <w:tcPr>
            <w:tcW w:w="1796" w:type="pct"/>
            <w:gridSpan w:val="4"/>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 xml:space="preserve">Kan İle Etkileşim Deneyi </w:t>
            </w:r>
          </w:p>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w:t>
            </w:r>
            <w:proofErr w:type="spellStart"/>
            <w:r w:rsidRPr="008B65CA">
              <w:rPr>
                <w:rFonts w:ascii="Times New Roman" w:hAnsi="Times New Roman"/>
                <w:color w:val="000000"/>
                <w:sz w:val="24"/>
                <w:szCs w:val="24"/>
                <w:lang w:eastAsia="tr-TR"/>
              </w:rPr>
              <w:t>Agregasyon</w:t>
            </w:r>
            <w:proofErr w:type="spellEnd"/>
            <w:r w:rsidRPr="008B65CA">
              <w:rPr>
                <w:rFonts w:ascii="Times New Roman" w:hAnsi="Times New Roman"/>
                <w:color w:val="000000"/>
                <w:sz w:val="24"/>
                <w:szCs w:val="24"/>
                <w:lang w:eastAsia="tr-TR"/>
              </w:rPr>
              <w:t xml:space="preserve"> ve </w:t>
            </w:r>
            <w:proofErr w:type="spellStart"/>
            <w:r w:rsidRPr="008B65CA">
              <w:rPr>
                <w:rFonts w:ascii="Times New Roman" w:hAnsi="Times New Roman"/>
                <w:color w:val="000000"/>
                <w:sz w:val="24"/>
                <w:szCs w:val="24"/>
                <w:lang w:eastAsia="tr-TR"/>
              </w:rPr>
              <w:t>Hemoliz</w:t>
            </w:r>
            <w:proofErr w:type="spellEnd"/>
            <w:r w:rsidRPr="008B65CA">
              <w:rPr>
                <w:rFonts w:ascii="Times New Roman" w:hAnsi="Times New Roman"/>
                <w:color w:val="000000"/>
                <w:sz w:val="24"/>
                <w:szCs w:val="24"/>
                <w:lang w:eastAsia="tr-TR"/>
              </w:rPr>
              <w:t>)</w:t>
            </w:r>
          </w:p>
        </w:tc>
        <w:tc>
          <w:tcPr>
            <w:tcW w:w="2105" w:type="pct"/>
            <w:gridSpan w:val="6"/>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 xml:space="preserve">Çözünebilir </w:t>
            </w:r>
            <w:proofErr w:type="spellStart"/>
            <w:r w:rsidRPr="008B65CA">
              <w:rPr>
                <w:rFonts w:ascii="Times New Roman" w:hAnsi="Times New Roman"/>
                <w:color w:val="000000"/>
                <w:sz w:val="24"/>
                <w:szCs w:val="24"/>
                <w:lang w:eastAsia="tr-TR"/>
              </w:rPr>
              <w:t>Biyomateryaller</w:t>
            </w:r>
            <w:proofErr w:type="spellEnd"/>
            <w:r w:rsidRPr="008B65CA">
              <w:rPr>
                <w:rFonts w:ascii="Times New Roman" w:hAnsi="Times New Roman"/>
                <w:color w:val="000000"/>
                <w:sz w:val="24"/>
                <w:szCs w:val="24"/>
                <w:lang w:eastAsia="tr-TR"/>
              </w:rPr>
              <w:t xml:space="preserve">, Metal, Seramik, </w:t>
            </w:r>
            <w:proofErr w:type="spellStart"/>
            <w:r w:rsidRPr="008B65CA">
              <w:rPr>
                <w:rFonts w:ascii="Times New Roman" w:hAnsi="Times New Roman"/>
                <w:color w:val="000000"/>
                <w:sz w:val="24"/>
                <w:szCs w:val="24"/>
                <w:lang w:eastAsia="tr-TR"/>
              </w:rPr>
              <w:t>Nanopartiküller</w:t>
            </w:r>
            <w:proofErr w:type="spellEnd"/>
            <w:r w:rsidRPr="008B65CA">
              <w:rPr>
                <w:rFonts w:ascii="Times New Roman" w:hAnsi="Times New Roman"/>
                <w:color w:val="000000"/>
                <w:sz w:val="24"/>
                <w:szCs w:val="24"/>
                <w:lang w:eastAsia="tr-TR"/>
              </w:rPr>
              <w:t>, İlaç, Tıbbi cihaz, Gıda Destek Malzemesi</w:t>
            </w:r>
          </w:p>
        </w:tc>
        <w:tc>
          <w:tcPr>
            <w:tcW w:w="792" w:type="pct"/>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500</w:t>
            </w:r>
          </w:p>
        </w:tc>
      </w:tr>
      <w:tr w:rsidR="00AF19D8" w:rsidRPr="0026354B" w:rsidTr="00D85089">
        <w:trPr>
          <w:trHeight w:val="20"/>
        </w:trPr>
        <w:tc>
          <w:tcPr>
            <w:tcW w:w="307" w:type="pct"/>
            <w:gridSpan w:val="2"/>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34</w:t>
            </w:r>
          </w:p>
        </w:tc>
        <w:tc>
          <w:tcPr>
            <w:tcW w:w="1796" w:type="pct"/>
            <w:gridSpan w:val="4"/>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 xml:space="preserve">Akut Sistemik </w:t>
            </w:r>
            <w:proofErr w:type="spellStart"/>
            <w:r w:rsidRPr="008B65CA">
              <w:rPr>
                <w:rFonts w:ascii="Times New Roman" w:hAnsi="Times New Roman"/>
                <w:color w:val="000000"/>
                <w:sz w:val="24"/>
                <w:szCs w:val="24"/>
                <w:lang w:eastAsia="tr-TR"/>
              </w:rPr>
              <w:t>Toksisite</w:t>
            </w:r>
            <w:proofErr w:type="spellEnd"/>
            <w:r w:rsidRPr="008B65CA">
              <w:rPr>
                <w:rFonts w:ascii="Times New Roman" w:hAnsi="Times New Roman"/>
                <w:color w:val="000000"/>
                <w:sz w:val="24"/>
                <w:szCs w:val="24"/>
                <w:lang w:eastAsia="tr-TR"/>
              </w:rPr>
              <w:t xml:space="preserve"> Testi</w:t>
            </w:r>
          </w:p>
        </w:tc>
        <w:tc>
          <w:tcPr>
            <w:tcW w:w="2105" w:type="pct"/>
            <w:gridSpan w:val="6"/>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 xml:space="preserve">Çözünebilir </w:t>
            </w:r>
            <w:proofErr w:type="spellStart"/>
            <w:r w:rsidRPr="008B65CA">
              <w:rPr>
                <w:rFonts w:ascii="Times New Roman" w:hAnsi="Times New Roman"/>
                <w:color w:val="000000"/>
                <w:sz w:val="24"/>
                <w:szCs w:val="24"/>
                <w:lang w:eastAsia="tr-TR"/>
              </w:rPr>
              <w:t>Biyomateryaller</w:t>
            </w:r>
            <w:proofErr w:type="spellEnd"/>
            <w:r w:rsidRPr="008B65CA">
              <w:rPr>
                <w:rFonts w:ascii="Times New Roman" w:hAnsi="Times New Roman"/>
                <w:color w:val="000000"/>
                <w:sz w:val="24"/>
                <w:szCs w:val="24"/>
                <w:lang w:eastAsia="tr-TR"/>
              </w:rPr>
              <w:t xml:space="preserve">, Metal, Seramik, </w:t>
            </w:r>
            <w:proofErr w:type="spellStart"/>
            <w:r w:rsidRPr="008B65CA">
              <w:rPr>
                <w:rFonts w:ascii="Times New Roman" w:hAnsi="Times New Roman"/>
                <w:color w:val="000000"/>
                <w:sz w:val="24"/>
                <w:szCs w:val="24"/>
                <w:lang w:eastAsia="tr-TR"/>
              </w:rPr>
              <w:t>Nanopartiküller</w:t>
            </w:r>
            <w:proofErr w:type="spellEnd"/>
            <w:r w:rsidRPr="008B65CA">
              <w:rPr>
                <w:rFonts w:ascii="Times New Roman" w:hAnsi="Times New Roman"/>
                <w:color w:val="000000"/>
                <w:sz w:val="24"/>
                <w:szCs w:val="24"/>
                <w:lang w:eastAsia="tr-TR"/>
              </w:rPr>
              <w:t>, İlaç, Tıbbi cihaz, Gıda Destek Malzemesi</w:t>
            </w:r>
          </w:p>
        </w:tc>
        <w:tc>
          <w:tcPr>
            <w:tcW w:w="792" w:type="pct"/>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1750</w:t>
            </w:r>
          </w:p>
        </w:tc>
      </w:tr>
      <w:tr w:rsidR="00AF19D8" w:rsidRPr="0026354B" w:rsidTr="00D85089">
        <w:trPr>
          <w:trHeight w:val="20"/>
        </w:trPr>
        <w:tc>
          <w:tcPr>
            <w:tcW w:w="307" w:type="pct"/>
            <w:gridSpan w:val="2"/>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35</w:t>
            </w:r>
          </w:p>
        </w:tc>
        <w:tc>
          <w:tcPr>
            <w:tcW w:w="1796" w:type="pct"/>
            <w:gridSpan w:val="4"/>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roofErr w:type="spellStart"/>
            <w:r w:rsidRPr="008B65CA">
              <w:rPr>
                <w:rFonts w:ascii="Times New Roman" w:hAnsi="Times New Roman"/>
                <w:color w:val="000000"/>
                <w:sz w:val="24"/>
                <w:szCs w:val="24"/>
                <w:lang w:eastAsia="tr-TR"/>
              </w:rPr>
              <w:t>Subakut</w:t>
            </w:r>
            <w:proofErr w:type="spellEnd"/>
            <w:r w:rsidRPr="008B65CA">
              <w:rPr>
                <w:rFonts w:ascii="Times New Roman" w:hAnsi="Times New Roman"/>
                <w:color w:val="000000"/>
                <w:sz w:val="24"/>
                <w:szCs w:val="24"/>
                <w:lang w:eastAsia="tr-TR"/>
              </w:rPr>
              <w:t xml:space="preserve"> Sistemik </w:t>
            </w:r>
            <w:proofErr w:type="spellStart"/>
            <w:r w:rsidRPr="008B65CA">
              <w:rPr>
                <w:rFonts w:ascii="Times New Roman" w:hAnsi="Times New Roman"/>
                <w:color w:val="000000"/>
                <w:sz w:val="24"/>
                <w:szCs w:val="24"/>
                <w:lang w:eastAsia="tr-TR"/>
              </w:rPr>
              <w:t>Toksisite</w:t>
            </w:r>
            <w:proofErr w:type="spellEnd"/>
            <w:r w:rsidRPr="008B65CA">
              <w:rPr>
                <w:rFonts w:ascii="Times New Roman" w:hAnsi="Times New Roman"/>
                <w:color w:val="000000"/>
                <w:sz w:val="24"/>
                <w:szCs w:val="24"/>
                <w:lang w:eastAsia="tr-TR"/>
              </w:rPr>
              <w:t xml:space="preserve"> Testi</w:t>
            </w:r>
          </w:p>
        </w:tc>
        <w:tc>
          <w:tcPr>
            <w:tcW w:w="2105" w:type="pct"/>
            <w:gridSpan w:val="6"/>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 xml:space="preserve">Çözünebilir </w:t>
            </w:r>
            <w:proofErr w:type="spellStart"/>
            <w:r w:rsidRPr="008B65CA">
              <w:rPr>
                <w:rFonts w:ascii="Times New Roman" w:hAnsi="Times New Roman"/>
                <w:color w:val="000000"/>
                <w:sz w:val="24"/>
                <w:szCs w:val="24"/>
                <w:lang w:eastAsia="tr-TR"/>
              </w:rPr>
              <w:t>Biyomateryaller</w:t>
            </w:r>
            <w:proofErr w:type="spellEnd"/>
            <w:r w:rsidRPr="008B65CA">
              <w:rPr>
                <w:rFonts w:ascii="Times New Roman" w:hAnsi="Times New Roman"/>
                <w:color w:val="000000"/>
                <w:sz w:val="24"/>
                <w:szCs w:val="24"/>
                <w:lang w:eastAsia="tr-TR"/>
              </w:rPr>
              <w:t xml:space="preserve">, Metal, Seramik, </w:t>
            </w:r>
            <w:proofErr w:type="spellStart"/>
            <w:r w:rsidRPr="008B65CA">
              <w:rPr>
                <w:rFonts w:ascii="Times New Roman" w:hAnsi="Times New Roman"/>
                <w:color w:val="000000"/>
                <w:sz w:val="24"/>
                <w:szCs w:val="24"/>
                <w:lang w:eastAsia="tr-TR"/>
              </w:rPr>
              <w:t>Nanopartiküller</w:t>
            </w:r>
            <w:proofErr w:type="spellEnd"/>
            <w:r w:rsidRPr="008B65CA">
              <w:rPr>
                <w:rFonts w:ascii="Times New Roman" w:hAnsi="Times New Roman"/>
                <w:color w:val="000000"/>
                <w:sz w:val="24"/>
                <w:szCs w:val="24"/>
                <w:lang w:eastAsia="tr-TR"/>
              </w:rPr>
              <w:t>, İlaç, Tıbbi cihaz, Gıda Destek Malzemesi</w:t>
            </w:r>
          </w:p>
        </w:tc>
        <w:tc>
          <w:tcPr>
            <w:tcW w:w="792" w:type="pct"/>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2500</w:t>
            </w:r>
          </w:p>
        </w:tc>
      </w:tr>
      <w:tr w:rsidR="00AF19D8" w:rsidRPr="0026354B" w:rsidTr="00D85089">
        <w:trPr>
          <w:trHeight w:val="20"/>
        </w:trPr>
        <w:tc>
          <w:tcPr>
            <w:tcW w:w="307" w:type="pct"/>
            <w:gridSpan w:val="2"/>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36</w:t>
            </w:r>
          </w:p>
        </w:tc>
        <w:tc>
          <w:tcPr>
            <w:tcW w:w="1796" w:type="pct"/>
            <w:gridSpan w:val="4"/>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roofErr w:type="spellStart"/>
            <w:r w:rsidRPr="008B65CA">
              <w:rPr>
                <w:rFonts w:ascii="Times New Roman" w:hAnsi="Times New Roman"/>
                <w:color w:val="000000"/>
                <w:sz w:val="24"/>
                <w:szCs w:val="24"/>
                <w:lang w:eastAsia="tr-TR"/>
              </w:rPr>
              <w:t>Subkronik</w:t>
            </w:r>
            <w:proofErr w:type="spellEnd"/>
            <w:r w:rsidRPr="008B65CA">
              <w:rPr>
                <w:rFonts w:ascii="Times New Roman" w:hAnsi="Times New Roman"/>
                <w:color w:val="000000"/>
                <w:sz w:val="24"/>
                <w:szCs w:val="24"/>
                <w:lang w:eastAsia="tr-TR"/>
              </w:rPr>
              <w:t xml:space="preserve"> Sistemik </w:t>
            </w:r>
            <w:proofErr w:type="spellStart"/>
            <w:r w:rsidRPr="008B65CA">
              <w:rPr>
                <w:rFonts w:ascii="Times New Roman" w:hAnsi="Times New Roman"/>
                <w:color w:val="000000"/>
                <w:sz w:val="24"/>
                <w:szCs w:val="24"/>
                <w:lang w:eastAsia="tr-TR"/>
              </w:rPr>
              <w:t>Toksisite</w:t>
            </w:r>
            <w:proofErr w:type="spellEnd"/>
            <w:r w:rsidRPr="008B65CA">
              <w:rPr>
                <w:rFonts w:ascii="Times New Roman" w:hAnsi="Times New Roman"/>
                <w:color w:val="000000"/>
                <w:sz w:val="24"/>
                <w:szCs w:val="24"/>
                <w:lang w:eastAsia="tr-TR"/>
              </w:rPr>
              <w:t xml:space="preserve"> Testi</w:t>
            </w:r>
          </w:p>
        </w:tc>
        <w:tc>
          <w:tcPr>
            <w:tcW w:w="2105" w:type="pct"/>
            <w:gridSpan w:val="6"/>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 xml:space="preserve">Çözünebilir </w:t>
            </w:r>
            <w:proofErr w:type="spellStart"/>
            <w:r w:rsidRPr="008B65CA">
              <w:rPr>
                <w:rFonts w:ascii="Times New Roman" w:hAnsi="Times New Roman"/>
                <w:color w:val="000000"/>
                <w:sz w:val="24"/>
                <w:szCs w:val="24"/>
                <w:lang w:eastAsia="tr-TR"/>
              </w:rPr>
              <w:t>Biyomateryaller</w:t>
            </w:r>
            <w:proofErr w:type="spellEnd"/>
            <w:r w:rsidRPr="008B65CA">
              <w:rPr>
                <w:rFonts w:ascii="Times New Roman" w:hAnsi="Times New Roman"/>
                <w:color w:val="000000"/>
                <w:sz w:val="24"/>
                <w:szCs w:val="24"/>
                <w:lang w:eastAsia="tr-TR"/>
              </w:rPr>
              <w:t xml:space="preserve">, Metal, Seramik, </w:t>
            </w:r>
            <w:proofErr w:type="spellStart"/>
            <w:r w:rsidRPr="008B65CA">
              <w:rPr>
                <w:rFonts w:ascii="Times New Roman" w:hAnsi="Times New Roman"/>
                <w:color w:val="000000"/>
                <w:sz w:val="24"/>
                <w:szCs w:val="24"/>
                <w:lang w:eastAsia="tr-TR"/>
              </w:rPr>
              <w:t>Nanopartiküller</w:t>
            </w:r>
            <w:proofErr w:type="spellEnd"/>
            <w:r w:rsidRPr="008B65CA">
              <w:rPr>
                <w:rFonts w:ascii="Times New Roman" w:hAnsi="Times New Roman"/>
                <w:color w:val="000000"/>
                <w:sz w:val="24"/>
                <w:szCs w:val="24"/>
                <w:lang w:eastAsia="tr-TR"/>
              </w:rPr>
              <w:t>, İlaç, Tıbbi cihaz, Gıda Destek Malzemesi</w:t>
            </w:r>
          </w:p>
        </w:tc>
        <w:tc>
          <w:tcPr>
            <w:tcW w:w="792" w:type="pct"/>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4500</w:t>
            </w:r>
          </w:p>
        </w:tc>
      </w:tr>
      <w:tr w:rsidR="00AF19D8" w:rsidRPr="0026354B" w:rsidTr="00D85089">
        <w:trPr>
          <w:trHeight w:val="20"/>
        </w:trPr>
        <w:tc>
          <w:tcPr>
            <w:tcW w:w="307" w:type="pct"/>
            <w:gridSpan w:val="2"/>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37</w:t>
            </w:r>
          </w:p>
        </w:tc>
        <w:tc>
          <w:tcPr>
            <w:tcW w:w="1796" w:type="pct"/>
            <w:gridSpan w:val="4"/>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roofErr w:type="spellStart"/>
            <w:r w:rsidRPr="008B65CA">
              <w:rPr>
                <w:rFonts w:ascii="Times New Roman" w:hAnsi="Times New Roman"/>
                <w:color w:val="000000"/>
                <w:sz w:val="24"/>
                <w:szCs w:val="24"/>
                <w:lang w:eastAsia="tr-TR"/>
              </w:rPr>
              <w:t>İritasyon</w:t>
            </w:r>
            <w:proofErr w:type="spellEnd"/>
            <w:r w:rsidRPr="008B65CA">
              <w:rPr>
                <w:rFonts w:ascii="Times New Roman" w:hAnsi="Times New Roman"/>
                <w:color w:val="000000"/>
                <w:sz w:val="24"/>
                <w:szCs w:val="24"/>
                <w:lang w:eastAsia="tr-TR"/>
              </w:rPr>
              <w:t xml:space="preserve"> ve Derialtı </w:t>
            </w:r>
            <w:proofErr w:type="spellStart"/>
            <w:r w:rsidRPr="008B65CA">
              <w:rPr>
                <w:rFonts w:ascii="Times New Roman" w:hAnsi="Times New Roman"/>
                <w:color w:val="000000"/>
                <w:sz w:val="24"/>
                <w:szCs w:val="24"/>
                <w:lang w:eastAsia="tr-TR"/>
              </w:rPr>
              <w:t>Raeksiyon</w:t>
            </w:r>
            <w:proofErr w:type="spellEnd"/>
            <w:r w:rsidRPr="008B65CA">
              <w:rPr>
                <w:rFonts w:ascii="Times New Roman" w:hAnsi="Times New Roman"/>
                <w:color w:val="000000"/>
                <w:sz w:val="24"/>
                <w:szCs w:val="24"/>
                <w:lang w:eastAsia="tr-TR"/>
              </w:rPr>
              <w:t xml:space="preserve"> Testi</w:t>
            </w:r>
          </w:p>
        </w:tc>
        <w:tc>
          <w:tcPr>
            <w:tcW w:w="2105" w:type="pct"/>
            <w:gridSpan w:val="6"/>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 xml:space="preserve">Çözünebilir </w:t>
            </w:r>
            <w:proofErr w:type="spellStart"/>
            <w:r w:rsidRPr="008B65CA">
              <w:rPr>
                <w:rFonts w:ascii="Times New Roman" w:hAnsi="Times New Roman"/>
                <w:color w:val="000000"/>
                <w:sz w:val="24"/>
                <w:szCs w:val="24"/>
                <w:lang w:eastAsia="tr-TR"/>
              </w:rPr>
              <w:t>Biyomateryaller</w:t>
            </w:r>
            <w:proofErr w:type="spellEnd"/>
            <w:r w:rsidRPr="008B65CA">
              <w:rPr>
                <w:rFonts w:ascii="Times New Roman" w:hAnsi="Times New Roman"/>
                <w:color w:val="000000"/>
                <w:sz w:val="24"/>
                <w:szCs w:val="24"/>
                <w:lang w:eastAsia="tr-TR"/>
              </w:rPr>
              <w:t xml:space="preserve">, Metal, Seramik, </w:t>
            </w:r>
            <w:proofErr w:type="spellStart"/>
            <w:r w:rsidRPr="008B65CA">
              <w:rPr>
                <w:rFonts w:ascii="Times New Roman" w:hAnsi="Times New Roman"/>
                <w:color w:val="000000"/>
                <w:sz w:val="24"/>
                <w:szCs w:val="24"/>
                <w:lang w:eastAsia="tr-TR"/>
              </w:rPr>
              <w:t>Nanopartiküller</w:t>
            </w:r>
            <w:proofErr w:type="spellEnd"/>
            <w:r w:rsidRPr="008B65CA">
              <w:rPr>
                <w:rFonts w:ascii="Times New Roman" w:hAnsi="Times New Roman"/>
                <w:color w:val="000000"/>
                <w:sz w:val="24"/>
                <w:szCs w:val="24"/>
                <w:lang w:eastAsia="tr-TR"/>
              </w:rPr>
              <w:t>, İlaç, Tıbbi cihaz, Gıda Destek Malzemesi</w:t>
            </w:r>
          </w:p>
        </w:tc>
        <w:tc>
          <w:tcPr>
            <w:tcW w:w="792" w:type="pct"/>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1600</w:t>
            </w:r>
          </w:p>
        </w:tc>
      </w:tr>
      <w:tr w:rsidR="00AF19D8" w:rsidRPr="0026354B" w:rsidTr="00D85089">
        <w:trPr>
          <w:trHeight w:val="20"/>
        </w:trPr>
        <w:tc>
          <w:tcPr>
            <w:tcW w:w="307" w:type="pct"/>
            <w:gridSpan w:val="2"/>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38</w:t>
            </w:r>
          </w:p>
        </w:tc>
        <w:tc>
          <w:tcPr>
            <w:tcW w:w="1796" w:type="pct"/>
            <w:gridSpan w:val="4"/>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 xml:space="preserve">Deri </w:t>
            </w:r>
            <w:proofErr w:type="spellStart"/>
            <w:r w:rsidRPr="008B65CA">
              <w:rPr>
                <w:rFonts w:ascii="Times New Roman" w:hAnsi="Times New Roman"/>
                <w:color w:val="000000"/>
                <w:sz w:val="24"/>
                <w:szCs w:val="24"/>
                <w:lang w:eastAsia="tr-TR"/>
              </w:rPr>
              <w:t>Sensitizasyon</w:t>
            </w:r>
            <w:proofErr w:type="spellEnd"/>
            <w:r w:rsidRPr="008B65CA">
              <w:rPr>
                <w:rFonts w:ascii="Times New Roman" w:hAnsi="Times New Roman"/>
                <w:color w:val="000000"/>
                <w:sz w:val="24"/>
                <w:szCs w:val="24"/>
                <w:lang w:eastAsia="tr-TR"/>
              </w:rPr>
              <w:t xml:space="preserve"> Testi</w:t>
            </w:r>
          </w:p>
        </w:tc>
        <w:tc>
          <w:tcPr>
            <w:tcW w:w="2105" w:type="pct"/>
            <w:gridSpan w:val="6"/>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 xml:space="preserve">Çözünebilir </w:t>
            </w:r>
            <w:proofErr w:type="spellStart"/>
            <w:r w:rsidRPr="008B65CA">
              <w:rPr>
                <w:rFonts w:ascii="Times New Roman" w:hAnsi="Times New Roman"/>
                <w:color w:val="000000"/>
                <w:sz w:val="24"/>
                <w:szCs w:val="24"/>
                <w:lang w:eastAsia="tr-TR"/>
              </w:rPr>
              <w:t>Biyomateryaller</w:t>
            </w:r>
            <w:proofErr w:type="spellEnd"/>
            <w:r w:rsidRPr="008B65CA">
              <w:rPr>
                <w:rFonts w:ascii="Times New Roman" w:hAnsi="Times New Roman"/>
                <w:color w:val="000000"/>
                <w:sz w:val="24"/>
                <w:szCs w:val="24"/>
                <w:lang w:eastAsia="tr-TR"/>
              </w:rPr>
              <w:t xml:space="preserve">, Metal, Seramik, </w:t>
            </w:r>
            <w:proofErr w:type="spellStart"/>
            <w:r w:rsidRPr="008B65CA">
              <w:rPr>
                <w:rFonts w:ascii="Times New Roman" w:hAnsi="Times New Roman"/>
                <w:color w:val="000000"/>
                <w:sz w:val="24"/>
                <w:szCs w:val="24"/>
                <w:lang w:eastAsia="tr-TR"/>
              </w:rPr>
              <w:t>Nanopartiküller</w:t>
            </w:r>
            <w:proofErr w:type="spellEnd"/>
            <w:r w:rsidRPr="008B65CA">
              <w:rPr>
                <w:rFonts w:ascii="Times New Roman" w:hAnsi="Times New Roman"/>
                <w:color w:val="000000"/>
                <w:sz w:val="24"/>
                <w:szCs w:val="24"/>
                <w:lang w:eastAsia="tr-TR"/>
              </w:rPr>
              <w:t>, İlaç, Tıbbi cihaz, Gıda Destek Malzemesi</w:t>
            </w:r>
          </w:p>
        </w:tc>
        <w:tc>
          <w:tcPr>
            <w:tcW w:w="792" w:type="pct"/>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3250</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39</w:t>
            </w:r>
          </w:p>
        </w:tc>
        <w:tc>
          <w:tcPr>
            <w:tcW w:w="1804" w:type="pct"/>
            <w:gridSpan w:val="5"/>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roofErr w:type="spellStart"/>
            <w:r w:rsidRPr="008B65CA">
              <w:rPr>
                <w:rFonts w:ascii="Times New Roman" w:hAnsi="Times New Roman"/>
                <w:color w:val="000000"/>
                <w:sz w:val="24"/>
                <w:szCs w:val="24"/>
                <w:lang w:eastAsia="tr-TR"/>
              </w:rPr>
              <w:t>İmplantasyon</w:t>
            </w:r>
            <w:proofErr w:type="spellEnd"/>
            <w:r w:rsidRPr="008B65CA">
              <w:rPr>
                <w:rFonts w:ascii="Times New Roman" w:hAnsi="Times New Roman"/>
                <w:color w:val="000000"/>
                <w:sz w:val="24"/>
                <w:szCs w:val="24"/>
                <w:lang w:eastAsia="tr-TR"/>
              </w:rPr>
              <w:t xml:space="preserve"> Testi (1-6 Hafta) tavşan</w:t>
            </w:r>
          </w:p>
        </w:tc>
        <w:tc>
          <w:tcPr>
            <w:tcW w:w="2105" w:type="pct"/>
            <w:gridSpan w:val="6"/>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 xml:space="preserve">Çözünebilir </w:t>
            </w:r>
            <w:proofErr w:type="spellStart"/>
            <w:r w:rsidRPr="008B65CA">
              <w:rPr>
                <w:rFonts w:ascii="Times New Roman" w:hAnsi="Times New Roman"/>
                <w:color w:val="000000"/>
                <w:sz w:val="24"/>
                <w:szCs w:val="24"/>
                <w:lang w:eastAsia="tr-TR"/>
              </w:rPr>
              <w:t>Biyomateryaller</w:t>
            </w:r>
            <w:proofErr w:type="spellEnd"/>
            <w:r w:rsidRPr="008B65CA">
              <w:rPr>
                <w:rFonts w:ascii="Times New Roman" w:hAnsi="Times New Roman"/>
                <w:color w:val="000000"/>
                <w:sz w:val="24"/>
                <w:szCs w:val="24"/>
                <w:lang w:eastAsia="tr-TR"/>
              </w:rPr>
              <w:t xml:space="preserve">, Metal, Seramik, </w:t>
            </w:r>
            <w:proofErr w:type="spellStart"/>
            <w:r w:rsidRPr="008B65CA">
              <w:rPr>
                <w:rFonts w:ascii="Times New Roman" w:hAnsi="Times New Roman"/>
                <w:color w:val="000000"/>
                <w:sz w:val="24"/>
                <w:szCs w:val="24"/>
                <w:lang w:eastAsia="tr-TR"/>
              </w:rPr>
              <w:t>Nanopartiküller</w:t>
            </w:r>
            <w:proofErr w:type="spellEnd"/>
            <w:r w:rsidRPr="008B65CA">
              <w:rPr>
                <w:rFonts w:ascii="Times New Roman" w:hAnsi="Times New Roman"/>
                <w:color w:val="000000"/>
                <w:sz w:val="24"/>
                <w:szCs w:val="24"/>
                <w:lang w:eastAsia="tr-TR"/>
              </w:rPr>
              <w:t>, İlaç, Tıbbi cihaz, Gıda Destek Malzemesi</w:t>
            </w:r>
          </w:p>
        </w:tc>
        <w:tc>
          <w:tcPr>
            <w:tcW w:w="792" w:type="pct"/>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3750</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lastRenderedPageBreak/>
              <w:t>40</w:t>
            </w:r>
          </w:p>
        </w:tc>
        <w:tc>
          <w:tcPr>
            <w:tcW w:w="1804" w:type="pct"/>
            <w:gridSpan w:val="5"/>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roofErr w:type="spellStart"/>
            <w:r w:rsidRPr="008B65CA">
              <w:rPr>
                <w:rFonts w:ascii="Times New Roman" w:hAnsi="Times New Roman"/>
                <w:color w:val="000000"/>
                <w:sz w:val="24"/>
                <w:szCs w:val="24"/>
                <w:lang w:eastAsia="tr-TR"/>
              </w:rPr>
              <w:t>İmplantasyon</w:t>
            </w:r>
            <w:proofErr w:type="spellEnd"/>
            <w:r w:rsidRPr="008B65CA">
              <w:rPr>
                <w:rFonts w:ascii="Times New Roman" w:hAnsi="Times New Roman"/>
                <w:color w:val="000000"/>
                <w:sz w:val="24"/>
                <w:szCs w:val="24"/>
                <w:lang w:eastAsia="tr-TR"/>
              </w:rPr>
              <w:t xml:space="preserve"> Testi (6-12 Hafta) tavşan</w:t>
            </w:r>
          </w:p>
        </w:tc>
        <w:tc>
          <w:tcPr>
            <w:tcW w:w="2105" w:type="pct"/>
            <w:gridSpan w:val="6"/>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 xml:space="preserve">Çözünebilir </w:t>
            </w:r>
            <w:proofErr w:type="spellStart"/>
            <w:r w:rsidRPr="008B65CA">
              <w:rPr>
                <w:rFonts w:ascii="Times New Roman" w:hAnsi="Times New Roman"/>
                <w:color w:val="000000"/>
                <w:sz w:val="24"/>
                <w:szCs w:val="24"/>
                <w:lang w:eastAsia="tr-TR"/>
              </w:rPr>
              <w:t>Biyomateryaller</w:t>
            </w:r>
            <w:proofErr w:type="spellEnd"/>
            <w:r w:rsidRPr="008B65CA">
              <w:rPr>
                <w:rFonts w:ascii="Times New Roman" w:hAnsi="Times New Roman"/>
                <w:color w:val="000000"/>
                <w:sz w:val="24"/>
                <w:szCs w:val="24"/>
                <w:lang w:eastAsia="tr-TR"/>
              </w:rPr>
              <w:t xml:space="preserve">, Metal, Seramik, </w:t>
            </w:r>
            <w:proofErr w:type="spellStart"/>
            <w:r w:rsidRPr="008B65CA">
              <w:rPr>
                <w:rFonts w:ascii="Times New Roman" w:hAnsi="Times New Roman"/>
                <w:color w:val="000000"/>
                <w:sz w:val="24"/>
                <w:szCs w:val="24"/>
                <w:lang w:eastAsia="tr-TR"/>
              </w:rPr>
              <w:t>Nanopartiküller</w:t>
            </w:r>
            <w:proofErr w:type="spellEnd"/>
            <w:r w:rsidRPr="008B65CA">
              <w:rPr>
                <w:rFonts w:ascii="Times New Roman" w:hAnsi="Times New Roman"/>
                <w:color w:val="000000"/>
                <w:sz w:val="24"/>
                <w:szCs w:val="24"/>
                <w:lang w:eastAsia="tr-TR"/>
              </w:rPr>
              <w:t>, İlaç, Tıbbi cihaz, Gıda Destek Malzemesi</w:t>
            </w:r>
          </w:p>
        </w:tc>
        <w:tc>
          <w:tcPr>
            <w:tcW w:w="792" w:type="pct"/>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5000</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41</w:t>
            </w:r>
          </w:p>
        </w:tc>
        <w:tc>
          <w:tcPr>
            <w:tcW w:w="1804" w:type="pct"/>
            <w:gridSpan w:val="5"/>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 xml:space="preserve">İn </w:t>
            </w:r>
            <w:proofErr w:type="spellStart"/>
            <w:r w:rsidRPr="008B65CA">
              <w:rPr>
                <w:rFonts w:ascii="Times New Roman" w:hAnsi="Times New Roman"/>
                <w:color w:val="000000"/>
                <w:sz w:val="24"/>
                <w:szCs w:val="24"/>
                <w:lang w:eastAsia="tr-TR"/>
              </w:rPr>
              <w:t>Vivo</w:t>
            </w:r>
            <w:proofErr w:type="spellEnd"/>
            <w:r w:rsidRPr="008B65CA">
              <w:rPr>
                <w:rFonts w:ascii="Times New Roman" w:hAnsi="Times New Roman"/>
                <w:color w:val="000000"/>
                <w:sz w:val="24"/>
                <w:szCs w:val="24"/>
                <w:lang w:eastAsia="tr-TR"/>
              </w:rPr>
              <w:t xml:space="preserve"> Akut Göz </w:t>
            </w:r>
            <w:proofErr w:type="spellStart"/>
            <w:r w:rsidRPr="008B65CA">
              <w:rPr>
                <w:rFonts w:ascii="Times New Roman" w:hAnsi="Times New Roman"/>
                <w:color w:val="000000"/>
                <w:sz w:val="24"/>
                <w:szCs w:val="24"/>
                <w:lang w:eastAsia="tr-TR"/>
              </w:rPr>
              <w:t>İrritasyon</w:t>
            </w:r>
            <w:proofErr w:type="spellEnd"/>
            <w:r w:rsidRPr="008B65CA">
              <w:rPr>
                <w:rFonts w:ascii="Times New Roman" w:hAnsi="Times New Roman"/>
                <w:color w:val="000000"/>
                <w:sz w:val="24"/>
                <w:szCs w:val="24"/>
                <w:lang w:eastAsia="tr-TR"/>
              </w:rPr>
              <w:t>/ Korozyon Testi</w:t>
            </w:r>
          </w:p>
        </w:tc>
        <w:tc>
          <w:tcPr>
            <w:tcW w:w="2105" w:type="pct"/>
            <w:gridSpan w:val="6"/>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 xml:space="preserve">Çözünebilir </w:t>
            </w:r>
            <w:proofErr w:type="spellStart"/>
            <w:r w:rsidRPr="008B65CA">
              <w:rPr>
                <w:rFonts w:ascii="Times New Roman" w:hAnsi="Times New Roman"/>
                <w:color w:val="000000"/>
                <w:sz w:val="24"/>
                <w:szCs w:val="24"/>
                <w:lang w:eastAsia="tr-TR"/>
              </w:rPr>
              <w:t>Biyomateryaller</w:t>
            </w:r>
            <w:proofErr w:type="spellEnd"/>
            <w:r w:rsidRPr="008B65CA">
              <w:rPr>
                <w:rFonts w:ascii="Times New Roman" w:hAnsi="Times New Roman"/>
                <w:color w:val="000000"/>
                <w:sz w:val="24"/>
                <w:szCs w:val="24"/>
                <w:lang w:eastAsia="tr-TR"/>
              </w:rPr>
              <w:t xml:space="preserve">, Metal, Seramik, </w:t>
            </w:r>
            <w:proofErr w:type="spellStart"/>
            <w:r w:rsidRPr="008B65CA">
              <w:rPr>
                <w:rFonts w:ascii="Times New Roman" w:hAnsi="Times New Roman"/>
                <w:color w:val="000000"/>
                <w:sz w:val="24"/>
                <w:szCs w:val="24"/>
                <w:lang w:eastAsia="tr-TR"/>
              </w:rPr>
              <w:t>Nanopartiküller</w:t>
            </w:r>
            <w:proofErr w:type="spellEnd"/>
            <w:r w:rsidRPr="008B65CA">
              <w:rPr>
                <w:rFonts w:ascii="Times New Roman" w:hAnsi="Times New Roman"/>
                <w:color w:val="000000"/>
                <w:sz w:val="24"/>
                <w:szCs w:val="24"/>
                <w:lang w:eastAsia="tr-TR"/>
              </w:rPr>
              <w:t>, İlaç, Tıbbi cihaz, Gıda Destek Malzemesi</w:t>
            </w:r>
          </w:p>
        </w:tc>
        <w:tc>
          <w:tcPr>
            <w:tcW w:w="792" w:type="pct"/>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3250</w:t>
            </w:r>
          </w:p>
        </w:tc>
      </w:tr>
      <w:tr w:rsidR="00AF19D8" w:rsidRPr="0026354B" w:rsidTr="00DB5CB5">
        <w:trPr>
          <w:trHeight w:val="20"/>
        </w:trPr>
        <w:tc>
          <w:tcPr>
            <w:tcW w:w="5000" w:type="pct"/>
            <w:gridSpan w:val="13"/>
            <w:vAlign w:val="center"/>
          </w:tcPr>
          <w:p w:rsidR="00AF19D8" w:rsidRPr="008B65CA" w:rsidRDefault="00AF19D8" w:rsidP="006F3099">
            <w:pPr>
              <w:spacing w:after="0" w:line="240" w:lineRule="auto"/>
              <w:jc w:val="center"/>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DOKU BİLİMLERİ LABORATUVARI</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42</w:t>
            </w:r>
          </w:p>
        </w:tc>
        <w:tc>
          <w:tcPr>
            <w:tcW w:w="1739" w:type="pct"/>
            <w:gridSpan w:val="3"/>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 xml:space="preserve">Doku Takibi ve Parafine </w:t>
            </w:r>
            <w:proofErr w:type="spellStart"/>
            <w:r w:rsidRPr="008B65CA">
              <w:rPr>
                <w:rFonts w:ascii="Times New Roman" w:hAnsi="Times New Roman"/>
                <w:color w:val="000000"/>
                <w:sz w:val="24"/>
                <w:szCs w:val="24"/>
                <w:lang w:eastAsia="tr-TR"/>
              </w:rPr>
              <w:t>Bloklama</w:t>
            </w:r>
            <w:proofErr w:type="spellEnd"/>
          </w:p>
        </w:tc>
        <w:tc>
          <w:tcPr>
            <w:tcW w:w="2075" w:type="pct"/>
            <w:gridSpan w:val="7"/>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roofErr w:type="spellStart"/>
            <w:r w:rsidRPr="008B65CA">
              <w:rPr>
                <w:rFonts w:ascii="Times New Roman" w:hAnsi="Times New Roman"/>
                <w:color w:val="000000"/>
                <w:sz w:val="24"/>
                <w:szCs w:val="24"/>
                <w:lang w:eastAsia="tr-TR"/>
              </w:rPr>
              <w:t>Formalin</w:t>
            </w:r>
            <w:proofErr w:type="spellEnd"/>
            <w:r w:rsidRPr="008B65CA">
              <w:rPr>
                <w:rFonts w:ascii="Times New Roman" w:hAnsi="Times New Roman"/>
                <w:color w:val="000000"/>
                <w:sz w:val="24"/>
                <w:szCs w:val="24"/>
                <w:lang w:eastAsia="tr-TR"/>
              </w:rPr>
              <w:t xml:space="preserve"> Tespiti ya da Taze Doku</w:t>
            </w:r>
          </w:p>
        </w:tc>
        <w:tc>
          <w:tcPr>
            <w:tcW w:w="887" w:type="pct"/>
            <w:gridSpan w:val="2"/>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35</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43</w:t>
            </w:r>
          </w:p>
        </w:tc>
        <w:tc>
          <w:tcPr>
            <w:tcW w:w="1739" w:type="pct"/>
            <w:gridSpan w:val="3"/>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roofErr w:type="spellStart"/>
            <w:r w:rsidRPr="008B65CA">
              <w:rPr>
                <w:rFonts w:ascii="Times New Roman" w:hAnsi="Times New Roman"/>
                <w:color w:val="000000"/>
                <w:sz w:val="24"/>
                <w:szCs w:val="24"/>
                <w:lang w:eastAsia="tr-TR"/>
              </w:rPr>
              <w:t>Dekalsifikasyon</w:t>
            </w:r>
            <w:proofErr w:type="spellEnd"/>
          </w:p>
        </w:tc>
        <w:tc>
          <w:tcPr>
            <w:tcW w:w="2075" w:type="pct"/>
            <w:gridSpan w:val="7"/>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
        </w:tc>
        <w:tc>
          <w:tcPr>
            <w:tcW w:w="887" w:type="pct"/>
            <w:gridSpan w:val="2"/>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25</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44</w:t>
            </w:r>
          </w:p>
        </w:tc>
        <w:tc>
          <w:tcPr>
            <w:tcW w:w="1739" w:type="pct"/>
            <w:gridSpan w:val="3"/>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roofErr w:type="spellStart"/>
            <w:r w:rsidRPr="008B65CA">
              <w:rPr>
                <w:rFonts w:ascii="Times New Roman" w:hAnsi="Times New Roman"/>
                <w:color w:val="000000"/>
                <w:sz w:val="24"/>
                <w:szCs w:val="24"/>
                <w:lang w:eastAsia="tr-TR"/>
              </w:rPr>
              <w:t>Mikrotom</w:t>
            </w:r>
            <w:proofErr w:type="spellEnd"/>
            <w:r w:rsidRPr="008B65CA">
              <w:rPr>
                <w:rFonts w:ascii="Times New Roman" w:hAnsi="Times New Roman"/>
                <w:color w:val="000000"/>
                <w:sz w:val="24"/>
                <w:szCs w:val="24"/>
                <w:lang w:eastAsia="tr-TR"/>
              </w:rPr>
              <w:t xml:space="preserve"> Kesit Alma</w:t>
            </w:r>
          </w:p>
        </w:tc>
        <w:tc>
          <w:tcPr>
            <w:tcW w:w="2075" w:type="pct"/>
            <w:gridSpan w:val="7"/>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Tüm Dokular</w:t>
            </w:r>
          </w:p>
        </w:tc>
        <w:tc>
          <w:tcPr>
            <w:tcW w:w="887" w:type="pct"/>
            <w:gridSpan w:val="2"/>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20</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45</w:t>
            </w:r>
          </w:p>
        </w:tc>
        <w:tc>
          <w:tcPr>
            <w:tcW w:w="1739" w:type="pct"/>
            <w:gridSpan w:val="3"/>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roofErr w:type="spellStart"/>
            <w:r w:rsidRPr="008B65CA">
              <w:rPr>
                <w:rFonts w:ascii="Times New Roman" w:hAnsi="Times New Roman"/>
                <w:color w:val="000000"/>
                <w:sz w:val="24"/>
                <w:szCs w:val="24"/>
                <w:lang w:eastAsia="tr-TR"/>
              </w:rPr>
              <w:t>Frozen</w:t>
            </w:r>
            <w:proofErr w:type="spellEnd"/>
            <w:r w:rsidRPr="008B65CA">
              <w:rPr>
                <w:rFonts w:ascii="Times New Roman" w:hAnsi="Times New Roman"/>
                <w:color w:val="000000"/>
                <w:sz w:val="24"/>
                <w:szCs w:val="24"/>
                <w:lang w:eastAsia="tr-TR"/>
              </w:rPr>
              <w:t xml:space="preserve"> Kesit Alma (Yalnız Taze ve Tespit Olmamış Dokular )</w:t>
            </w:r>
          </w:p>
        </w:tc>
        <w:tc>
          <w:tcPr>
            <w:tcW w:w="2075" w:type="pct"/>
            <w:gridSpan w:val="7"/>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Tüm Dokular</w:t>
            </w:r>
          </w:p>
        </w:tc>
        <w:tc>
          <w:tcPr>
            <w:tcW w:w="887" w:type="pct"/>
            <w:gridSpan w:val="2"/>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30</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46</w:t>
            </w:r>
          </w:p>
        </w:tc>
        <w:tc>
          <w:tcPr>
            <w:tcW w:w="1739" w:type="pct"/>
            <w:gridSpan w:val="3"/>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roofErr w:type="spellStart"/>
            <w:r w:rsidRPr="008B65CA">
              <w:rPr>
                <w:rFonts w:ascii="Times New Roman" w:hAnsi="Times New Roman"/>
                <w:color w:val="000000"/>
                <w:sz w:val="24"/>
                <w:szCs w:val="24"/>
                <w:lang w:eastAsia="tr-TR"/>
              </w:rPr>
              <w:t>Hematoksilen</w:t>
            </w:r>
            <w:proofErr w:type="spellEnd"/>
            <w:r w:rsidRPr="008B65CA">
              <w:rPr>
                <w:rFonts w:ascii="Times New Roman" w:hAnsi="Times New Roman"/>
                <w:color w:val="000000"/>
                <w:sz w:val="24"/>
                <w:szCs w:val="24"/>
                <w:lang w:eastAsia="tr-TR"/>
              </w:rPr>
              <w:t xml:space="preserve"> </w:t>
            </w:r>
            <w:proofErr w:type="spellStart"/>
            <w:r w:rsidRPr="008B65CA">
              <w:rPr>
                <w:rFonts w:ascii="Times New Roman" w:hAnsi="Times New Roman"/>
                <w:color w:val="000000"/>
                <w:sz w:val="24"/>
                <w:szCs w:val="24"/>
                <w:lang w:eastAsia="tr-TR"/>
              </w:rPr>
              <w:t>Eozin</w:t>
            </w:r>
            <w:proofErr w:type="spellEnd"/>
            <w:r w:rsidRPr="008B65CA">
              <w:rPr>
                <w:rFonts w:ascii="Times New Roman" w:hAnsi="Times New Roman"/>
                <w:color w:val="000000"/>
                <w:sz w:val="24"/>
                <w:szCs w:val="24"/>
                <w:lang w:eastAsia="tr-TR"/>
              </w:rPr>
              <w:t xml:space="preserve"> Boyama</w:t>
            </w:r>
          </w:p>
        </w:tc>
        <w:tc>
          <w:tcPr>
            <w:tcW w:w="2075" w:type="pct"/>
            <w:gridSpan w:val="7"/>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
        </w:tc>
        <w:tc>
          <w:tcPr>
            <w:tcW w:w="887" w:type="pct"/>
            <w:gridSpan w:val="2"/>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20</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47</w:t>
            </w:r>
          </w:p>
        </w:tc>
        <w:tc>
          <w:tcPr>
            <w:tcW w:w="1739" w:type="pct"/>
            <w:gridSpan w:val="3"/>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roofErr w:type="spellStart"/>
            <w:r w:rsidRPr="008B65CA">
              <w:rPr>
                <w:rFonts w:ascii="Times New Roman" w:hAnsi="Times New Roman"/>
                <w:color w:val="000000"/>
                <w:sz w:val="24"/>
                <w:szCs w:val="24"/>
                <w:lang w:eastAsia="tr-TR"/>
              </w:rPr>
              <w:t>Trikrom</w:t>
            </w:r>
            <w:proofErr w:type="spellEnd"/>
            <w:r w:rsidRPr="008B65CA">
              <w:rPr>
                <w:rFonts w:ascii="Times New Roman" w:hAnsi="Times New Roman"/>
                <w:color w:val="000000"/>
                <w:sz w:val="24"/>
                <w:szCs w:val="24"/>
                <w:lang w:eastAsia="tr-TR"/>
              </w:rPr>
              <w:t>-Üçlü Boyama</w:t>
            </w:r>
          </w:p>
        </w:tc>
        <w:tc>
          <w:tcPr>
            <w:tcW w:w="2075" w:type="pct"/>
            <w:gridSpan w:val="7"/>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 En az 10 lam çalışmak üzere )</w:t>
            </w:r>
          </w:p>
        </w:tc>
        <w:tc>
          <w:tcPr>
            <w:tcW w:w="887" w:type="pct"/>
            <w:gridSpan w:val="2"/>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30</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48</w:t>
            </w:r>
          </w:p>
        </w:tc>
        <w:tc>
          <w:tcPr>
            <w:tcW w:w="1739" w:type="pct"/>
            <w:gridSpan w:val="3"/>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roofErr w:type="spellStart"/>
            <w:r w:rsidRPr="008B65CA">
              <w:rPr>
                <w:rFonts w:ascii="Times New Roman" w:hAnsi="Times New Roman"/>
                <w:color w:val="000000"/>
                <w:sz w:val="24"/>
                <w:szCs w:val="24"/>
                <w:lang w:eastAsia="tr-TR"/>
              </w:rPr>
              <w:t>Periodic</w:t>
            </w:r>
            <w:proofErr w:type="spellEnd"/>
            <w:r w:rsidRPr="008B65CA">
              <w:rPr>
                <w:rFonts w:ascii="Times New Roman" w:hAnsi="Times New Roman"/>
                <w:color w:val="000000"/>
                <w:sz w:val="24"/>
                <w:szCs w:val="24"/>
                <w:lang w:eastAsia="tr-TR"/>
              </w:rPr>
              <w:t xml:space="preserve"> </w:t>
            </w:r>
            <w:proofErr w:type="spellStart"/>
            <w:r w:rsidRPr="008B65CA">
              <w:rPr>
                <w:rFonts w:ascii="Times New Roman" w:hAnsi="Times New Roman"/>
                <w:color w:val="000000"/>
                <w:sz w:val="24"/>
                <w:szCs w:val="24"/>
                <w:lang w:eastAsia="tr-TR"/>
              </w:rPr>
              <w:t>Acid</w:t>
            </w:r>
            <w:proofErr w:type="spellEnd"/>
            <w:r w:rsidRPr="008B65CA">
              <w:rPr>
                <w:rFonts w:ascii="Times New Roman" w:hAnsi="Times New Roman"/>
                <w:color w:val="000000"/>
                <w:sz w:val="24"/>
                <w:szCs w:val="24"/>
                <w:lang w:eastAsia="tr-TR"/>
              </w:rPr>
              <w:t xml:space="preserve"> </w:t>
            </w:r>
            <w:proofErr w:type="spellStart"/>
            <w:r w:rsidRPr="008B65CA">
              <w:rPr>
                <w:rFonts w:ascii="Times New Roman" w:hAnsi="Times New Roman"/>
                <w:color w:val="000000"/>
                <w:sz w:val="24"/>
                <w:szCs w:val="24"/>
                <w:lang w:eastAsia="tr-TR"/>
              </w:rPr>
              <w:t>Schiff</w:t>
            </w:r>
            <w:proofErr w:type="spellEnd"/>
            <w:r w:rsidRPr="008B65CA">
              <w:rPr>
                <w:rFonts w:ascii="Times New Roman" w:hAnsi="Times New Roman"/>
                <w:color w:val="000000"/>
                <w:sz w:val="24"/>
                <w:szCs w:val="24"/>
                <w:lang w:eastAsia="tr-TR"/>
              </w:rPr>
              <w:t xml:space="preserve"> Boyama</w:t>
            </w:r>
          </w:p>
        </w:tc>
        <w:tc>
          <w:tcPr>
            <w:tcW w:w="2075" w:type="pct"/>
            <w:gridSpan w:val="7"/>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 En az 10 lam çalışmak üzere )</w:t>
            </w:r>
          </w:p>
        </w:tc>
        <w:tc>
          <w:tcPr>
            <w:tcW w:w="887" w:type="pct"/>
            <w:gridSpan w:val="2"/>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30</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49</w:t>
            </w:r>
          </w:p>
        </w:tc>
        <w:tc>
          <w:tcPr>
            <w:tcW w:w="1739" w:type="pct"/>
            <w:gridSpan w:val="3"/>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roofErr w:type="spellStart"/>
            <w:r w:rsidRPr="008B65CA">
              <w:rPr>
                <w:rFonts w:ascii="Times New Roman" w:hAnsi="Times New Roman"/>
                <w:color w:val="000000"/>
                <w:sz w:val="24"/>
                <w:szCs w:val="24"/>
                <w:lang w:eastAsia="tr-TR"/>
              </w:rPr>
              <w:t>İmmunoperoksidaz</w:t>
            </w:r>
            <w:proofErr w:type="spellEnd"/>
            <w:r w:rsidRPr="008B65CA">
              <w:rPr>
                <w:rFonts w:ascii="Times New Roman" w:hAnsi="Times New Roman"/>
                <w:color w:val="000000"/>
                <w:sz w:val="24"/>
                <w:szCs w:val="24"/>
                <w:lang w:eastAsia="tr-TR"/>
              </w:rPr>
              <w:t xml:space="preserve"> Test*</w:t>
            </w:r>
          </w:p>
        </w:tc>
        <w:tc>
          <w:tcPr>
            <w:tcW w:w="2075" w:type="pct"/>
            <w:gridSpan w:val="7"/>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4-5 µm Parafin Doku Kesitleri</w:t>
            </w:r>
          </w:p>
        </w:tc>
        <w:tc>
          <w:tcPr>
            <w:tcW w:w="887" w:type="pct"/>
            <w:gridSpan w:val="2"/>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70</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50</w:t>
            </w:r>
          </w:p>
        </w:tc>
        <w:tc>
          <w:tcPr>
            <w:tcW w:w="1739" w:type="pct"/>
            <w:gridSpan w:val="3"/>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roofErr w:type="spellStart"/>
            <w:r w:rsidRPr="008B65CA">
              <w:rPr>
                <w:rFonts w:ascii="Times New Roman" w:hAnsi="Times New Roman"/>
                <w:color w:val="000000"/>
                <w:sz w:val="24"/>
                <w:szCs w:val="24"/>
                <w:lang w:eastAsia="tr-TR"/>
              </w:rPr>
              <w:t>İmmunofloresan</w:t>
            </w:r>
            <w:proofErr w:type="spellEnd"/>
            <w:r w:rsidRPr="008B65CA">
              <w:rPr>
                <w:rFonts w:ascii="Times New Roman" w:hAnsi="Times New Roman"/>
                <w:color w:val="000000"/>
                <w:sz w:val="24"/>
                <w:szCs w:val="24"/>
                <w:lang w:eastAsia="tr-TR"/>
              </w:rPr>
              <w:t xml:space="preserve"> Test*</w:t>
            </w:r>
          </w:p>
        </w:tc>
        <w:tc>
          <w:tcPr>
            <w:tcW w:w="2075" w:type="pct"/>
            <w:gridSpan w:val="7"/>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4-5 µm Parafin Doku Kesitleri</w:t>
            </w:r>
          </w:p>
        </w:tc>
        <w:tc>
          <w:tcPr>
            <w:tcW w:w="887" w:type="pct"/>
            <w:gridSpan w:val="2"/>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70</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51</w:t>
            </w:r>
          </w:p>
        </w:tc>
        <w:tc>
          <w:tcPr>
            <w:tcW w:w="1739" w:type="pct"/>
            <w:gridSpan w:val="3"/>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roofErr w:type="spellStart"/>
            <w:r w:rsidRPr="008B65CA">
              <w:rPr>
                <w:rFonts w:ascii="Times New Roman" w:hAnsi="Times New Roman"/>
                <w:bCs/>
                <w:color w:val="000000"/>
                <w:sz w:val="24"/>
                <w:szCs w:val="24"/>
                <w:lang w:eastAsia="tr-TR"/>
              </w:rPr>
              <w:t>Histomorfometrik</w:t>
            </w:r>
            <w:proofErr w:type="spellEnd"/>
            <w:r w:rsidRPr="008B65CA">
              <w:rPr>
                <w:rFonts w:ascii="Times New Roman" w:hAnsi="Times New Roman"/>
                <w:bCs/>
                <w:color w:val="000000"/>
                <w:sz w:val="24"/>
                <w:szCs w:val="24"/>
                <w:lang w:eastAsia="tr-TR"/>
              </w:rPr>
              <w:t xml:space="preserve"> Analiz ve Raporlama</w:t>
            </w:r>
          </w:p>
        </w:tc>
        <w:tc>
          <w:tcPr>
            <w:tcW w:w="2075" w:type="pct"/>
            <w:gridSpan w:val="7"/>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4-5 µm Parafin Doku Kesitleri</w:t>
            </w:r>
          </w:p>
        </w:tc>
        <w:tc>
          <w:tcPr>
            <w:tcW w:w="887" w:type="pct"/>
            <w:gridSpan w:val="2"/>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50</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52</w:t>
            </w:r>
          </w:p>
        </w:tc>
        <w:tc>
          <w:tcPr>
            <w:tcW w:w="1739" w:type="pct"/>
            <w:gridSpan w:val="3"/>
            <w:vAlign w:val="center"/>
          </w:tcPr>
          <w:p w:rsidR="00AF19D8" w:rsidRPr="008B65CA" w:rsidRDefault="00AF19D8" w:rsidP="005B0B5D">
            <w:pPr>
              <w:spacing w:after="0" w:line="240" w:lineRule="auto"/>
              <w:jc w:val="both"/>
              <w:rPr>
                <w:rFonts w:ascii="Times New Roman" w:hAnsi="Times New Roman"/>
                <w:bCs/>
                <w:color w:val="000000"/>
                <w:sz w:val="24"/>
                <w:szCs w:val="24"/>
                <w:lang w:eastAsia="tr-TR"/>
              </w:rPr>
            </w:pPr>
            <w:r w:rsidRPr="008B65CA">
              <w:rPr>
                <w:rFonts w:ascii="Times New Roman" w:hAnsi="Times New Roman"/>
                <w:color w:val="000000"/>
                <w:sz w:val="24"/>
                <w:szCs w:val="24"/>
                <w:lang w:eastAsia="tr-TR"/>
              </w:rPr>
              <w:t xml:space="preserve">Histolojik ve </w:t>
            </w:r>
            <w:proofErr w:type="spellStart"/>
            <w:r w:rsidRPr="008B65CA">
              <w:rPr>
                <w:rFonts w:ascii="Times New Roman" w:hAnsi="Times New Roman"/>
                <w:color w:val="000000"/>
                <w:sz w:val="24"/>
                <w:szCs w:val="24"/>
                <w:lang w:eastAsia="tr-TR"/>
              </w:rPr>
              <w:t>Histopatolojik</w:t>
            </w:r>
            <w:proofErr w:type="spellEnd"/>
            <w:r w:rsidRPr="008B65CA">
              <w:rPr>
                <w:rFonts w:ascii="Times New Roman" w:hAnsi="Times New Roman"/>
                <w:color w:val="000000"/>
                <w:sz w:val="24"/>
                <w:szCs w:val="24"/>
                <w:lang w:eastAsia="tr-TR"/>
              </w:rPr>
              <w:t xml:space="preserve"> Analiz, Raporlama</w:t>
            </w:r>
          </w:p>
        </w:tc>
        <w:tc>
          <w:tcPr>
            <w:tcW w:w="2075" w:type="pct"/>
            <w:gridSpan w:val="7"/>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4-5 µm Parafin Doku Kesitleri</w:t>
            </w:r>
          </w:p>
        </w:tc>
        <w:tc>
          <w:tcPr>
            <w:tcW w:w="887" w:type="pct"/>
            <w:gridSpan w:val="2"/>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50</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53</w:t>
            </w:r>
          </w:p>
        </w:tc>
        <w:tc>
          <w:tcPr>
            <w:tcW w:w="1739" w:type="pct"/>
            <w:gridSpan w:val="3"/>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roofErr w:type="spellStart"/>
            <w:r w:rsidRPr="008B65CA">
              <w:rPr>
                <w:rFonts w:ascii="Times New Roman" w:hAnsi="Times New Roman"/>
                <w:color w:val="000000"/>
                <w:sz w:val="24"/>
                <w:szCs w:val="24"/>
                <w:lang w:eastAsia="tr-TR"/>
              </w:rPr>
              <w:t>İmmünohistokimya-histokimya</w:t>
            </w:r>
            <w:proofErr w:type="spellEnd"/>
            <w:r w:rsidRPr="008B65CA">
              <w:rPr>
                <w:rFonts w:ascii="Times New Roman" w:hAnsi="Times New Roman"/>
                <w:color w:val="000000"/>
                <w:sz w:val="24"/>
                <w:szCs w:val="24"/>
                <w:lang w:eastAsia="tr-TR"/>
              </w:rPr>
              <w:t xml:space="preserve"> </w:t>
            </w:r>
          </w:p>
        </w:tc>
        <w:tc>
          <w:tcPr>
            <w:tcW w:w="2075" w:type="pct"/>
            <w:gridSpan w:val="7"/>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Metot Geliştirme</w:t>
            </w:r>
          </w:p>
        </w:tc>
        <w:tc>
          <w:tcPr>
            <w:tcW w:w="887" w:type="pct"/>
            <w:gridSpan w:val="2"/>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2000</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54</w:t>
            </w:r>
          </w:p>
        </w:tc>
        <w:tc>
          <w:tcPr>
            <w:tcW w:w="1739" w:type="pct"/>
            <w:gridSpan w:val="3"/>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 xml:space="preserve">Doku </w:t>
            </w:r>
            <w:proofErr w:type="spellStart"/>
            <w:r w:rsidRPr="008B65CA">
              <w:rPr>
                <w:rFonts w:ascii="Times New Roman" w:hAnsi="Times New Roman"/>
                <w:color w:val="000000"/>
                <w:sz w:val="24"/>
                <w:szCs w:val="24"/>
                <w:lang w:eastAsia="tr-TR"/>
              </w:rPr>
              <w:t>Mikroarray</w:t>
            </w:r>
            <w:proofErr w:type="spellEnd"/>
            <w:r w:rsidRPr="008B65CA">
              <w:rPr>
                <w:rFonts w:ascii="Times New Roman" w:hAnsi="Times New Roman"/>
                <w:color w:val="000000"/>
                <w:sz w:val="24"/>
                <w:szCs w:val="24"/>
                <w:lang w:eastAsia="tr-TR"/>
              </w:rPr>
              <w:t>- Verici Bloktan 2 mm Örnek Alınması</w:t>
            </w:r>
          </w:p>
        </w:tc>
        <w:tc>
          <w:tcPr>
            <w:tcW w:w="2075" w:type="pct"/>
            <w:gridSpan w:val="7"/>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İşaretli alandan 2 mm örnek alımı</w:t>
            </w:r>
          </w:p>
        </w:tc>
        <w:tc>
          <w:tcPr>
            <w:tcW w:w="887" w:type="pct"/>
            <w:gridSpan w:val="2"/>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20</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55</w:t>
            </w:r>
          </w:p>
        </w:tc>
        <w:tc>
          <w:tcPr>
            <w:tcW w:w="1739" w:type="pct"/>
            <w:gridSpan w:val="3"/>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 xml:space="preserve">Doku </w:t>
            </w:r>
            <w:proofErr w:type="spellStart"/>
            <w:r w:rsidRPr="008B65CA">
              <w:rPr>
                <w:rFonts w:ascii="Times New Roman" w:hAnsi="Times New Roman"/>
                <w:color w:val="000000"/>
                <w:sz w:val="24"/>
                <w:szCs w:val="24"/>
                <w:lang w:eastAsia="tr-TR"/>
              </w:rPr>
              <w:t>Mikroarray</w:t>
            </w:r>
            <w:proofErr w:type="spellEnd"/>
            <w:r w:rsidRPr="008B65CA">
              <w:rPr>
                <w:rFonts w:ascii="Times New Roman" w:hAnsi="Times New Roman"/>
                <w:color w:val="000000"/>
                <w:sz w:val="24"/>
                <w:szCs w:val="24"/>
                <w:lang w:eastAsia="tr-TR"/>
              </w:rPr>
              <w:t>- Verici Bloktan 1 mm Örnek Alınması</w:t>
            </w:r>
          </w:p>
        </w:tc>
        <w:tc>
          <w:tcPr>
            <w:tcW w:w="2075" w:type="pct"/>
            <w:gridSpan w:val="7"/>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İşaretli alandan 1 mm örnek alımı</w:t>
            </w:r>
          </w:p>
        </w:tc>
        <w:tc>
          <w:tcPr>
            <w:tcW w:w="887" w:type="pct"/>
            <w:gridSpan w:val="2"/>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20</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56</w:t>
            </w:r>
          </w:p>
        </w:tc>
        <w:tc>
          <w:tcPr>
            <w:tcW w:w="1739" w:type="pct"/>
            <w:gridSpan w:val="3"/>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 xml:space="preserve">Doku </w:t>
            </w:r>
            <w:proofErr w:type="spellStart"/>
            <w:r w:rsidRPr="008B65CA">
              <w:rPr>
                <w:rFonts w:ascii="Times New Roman" w:hAnsi="Times New Roman"/>
                <w:color w:val="000000"/>
                <w:sz w:val="24"/>
                <w:szCs w:val="24"/>
                <w:lang w:eastAsia="tr-TR"/>
              </w:rPr>
              <w:t>Mikroarray</w:t>
            </w:r>
            <w:proofErr w:type="spellEnd"/>
            <w:r w:rsidRPr="008B65CA">
              <w:rPr>
                <w:rFonts w:ascii="Times New Roman" w:hAnsi="Times New Roman"/>
                <w:color w:val="000000"/>
                <w:sz w:val="24"/>
                <w:szCs w:val="24"/>
                <w:lang w:eastAsia="tr-TR"/>
              </w:rPr>
              <w:t>- Alıcı Boş Blok Hazırlanması ve Örnek Yerleştirilmesi</w:t>
            </w:r>
          </w:p>
        </w:tc>
        <w:tc>
          <w:tcPr>
            <w:tcW w:w="2075" w:type="pct"/>
            <w:gridSpan w:val="7"/>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(50 delik)</w:t>
            </w:r>
          </w:p>
        </w:tc>
        <w:tc>
          <w:tcPr>
            <w:tcW w:w="887" w:type="pct"/>
            <w:gridSpan w:val="2"/>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100</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57</w:t>
            </w:r>
          </w:p>
        </w:tc>
        <w:tc>
          <w:tcPr>
            <w:tcW w:w="1739" w:type="pct"/>
            <w:gridSpan w:val="3"/>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 xml:space="preserve">Doku </w:t>
            </w:r>
            <w:proofErr w:type="spellStart"/>
            <w:r w:rsidRPr="008B65CA">
              <w:rPr>
                <w:rFonts w:ascii="Times New Roman" w:hAnsi="Times New Roman"/>
                <w:color w:val="000000"/>
                <w:sz w:val="24"/>
                <w:szCs w:val="24"/>
                <w:lang w:eastAsia="tr-TR"/>
              </w:rPr>
              <w:t>Mikroarray</w:t>
            </w:r>
            <w:proofErr w:type="spellEnd"/>
            <w:r w:rsidRPr="008B65CA">
              <w:rPr>
                <w:rFonts w:ascii="Times New Roman" w:hAnsi="Times New Roman"/>
                <w:color w:val="000000"/>
                <w:sz w:val="24"/>
                <w:szCs w:val="24"/>
                <w:lang w:eastAsia="tr-TR"/>
              </w:rPr>
              <w:t xml:space="preserve">- Alıcı </w:t>
            </w:r>
            <w:proofErr w:type="spellStart"/>
            <w:r w:rsidRPr="008B65CA">
              <w:rPr>
                <w:rFonts w:ascii="Times New Roman" w:hAnsi="Times New Roman"/>
                <w:color w:val="000000"/>
                <w:sz w:val="24"/>
                <w:szCs w:val="24"/>
                <w:lang w:eastAsia="tr-TR"/>
              </w:rPr>
              <w:t>Megablok</w:t>
            </w:r>
            <w:proofErr w:type="spellEnd"/>
            <w:r w:rsidRPr="008B65CA">
              <w:rPr>
                <w:rFonts w:ascii="Times New Roman" w:hAnsi="Times New Roman"/>
                <w:color w:val="000000"/>
                <w:sz w:val="24"/>
                <w:szCs w:val="24"/>
                <w:lang w:eastAsia="tr-TR"/>
              </w:rPr>
              <w:t xml:space="preserve"> Hazırlanması</w:t>
            </w:r>
          </w:p>
        </w:tc>
        <w:tc>
          <w:tcPr>
            <w:tcW w:w="2075" w:type="pct"/>
            <w:gridSpan w:val="7"/>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200-500 Delik</w:t>
            </w:r>
          </w:p>
        </w:tc>
        <w:tc>
          <w:tcPr>
            <w:tcW w:w="887" w:type="pct"/>
            <w:gridSpan w:val="2"/>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400</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58</w:t>
            </w:r>
          </w:p>
        </w:tc>
        <w:tc>
          <w:tcPr>
            <w:tcW w:w="1739" w:type="pct"/>
            <w:gridSpan w:val="3"/>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 xml:space="preserve">Doku </w:t>
            </w:r>
            <w:proofErr w:type="spellStart"/>
            <w:r w:rsidRPr="008B65CA">
              <w:rPr>
                <w:rFonts w:ascii="Times New Roman" w:hAnsi="Times New Roman"/>
                <w:color w:val="000000"/>
                <w:sz w:val="24"/>
                <w:szCs w:val="24"/>
                <w:lang w:eastAsia="tr-TR"/>
              </w:rPr>
              <w:t>Mikroarray</w:t>
            </w:r>
            <w:proofErr w:type="spellEnd"/>
            <w:r w:rsidRPr="008B65CA">
              <w:rPr>
                <w:rFonts w:ascii="Times New Roman" w:hAnsi="Times New Roman"/>
                <w:color w:val="000000"/>
                <w:sz w:val="24"/>
                <w:szCs w:val="24"/>
                <w:lang w:eastAsia="tr-TR"/>
              </w:rPr>
              <w:t>- Alıcı Bloktan Kesit Alınması</w:t>
            </w:r>
          </w:p>
        </w:tc>
        <w:tc>
          <w:tcPr>
            <w:tcW w:w="2075" w:type="pct"/>
            <w:gridSpan w:val="7"/>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4-5 µm</w:t>
            </w:r>
          </w:p>
        </w:tc>
        <w:tc>
          <w:tcPr>
            <w:tcW w:w="887" w:type="pct"/>
            <w:gridSpan w:val="2"/>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70</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59</w:t>
            </w:r>
          </w:p>
        </w:tc>
        <w:tc>
          <w:tcPr>
            <w:tcW w:w="1739" w:type="pct"/>
            <w:gridSpan w:val="3"/>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 xml:space="preserve">Doku </w:t>
            </w:r>
            <w:proofErr w:type="spellStart"/>
            <w:r w:rsidRPr="008B65CA">
              <w:rPr>
                <w:rFonts w:ascii="Times New Roman" w:hAnsi="Times New Roman"/>
                <w:color w:val="000000"/>
                <w:sz w:val="24"/>
                <w:szCs w:val="24"/>
                <w:lang w:eastAsia="tr-TR"/>
              </w:rPr>
              <w:t>Mikroarray</w:t>
            </w:r>
            <w:proofErr w:type="spellEnd"/>
            <w:r w:rsidRPr="008B65CA">
              <w:rPr>
                <w:rFonts w:ascii="Times New Roman" w:hAnsi="Times New Roman"/>
                <w:color w:val="000000"/>
                <w:sz w:val="24"/>
                <w:szCs w:val="24"/>
                <w:lang w:eastAsia="tr-TR"/>
              </w:rPr>
              <w:t>- Mega Bloktan Mega lama Kesit Alınması</w:t>
            </w:r>
          </w:p>
        </w:tc>
        <w:tc>
          <w:tcPr>
            <w:tcW w:w="2075" w:type="pct"/>
            <w:gridSpan w:val="7"/>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4-5 µm</w:t>
            </w:r>
          </w:p>
        </w:tc>
        <w:tc>
          <w:tcPr>
            <w:tcW w:w="887" w:type="pct"/>
            <w:gridSpan w:val="2"/>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300</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60</w:t>
            </w:r>
          </w:p>
        </w:tc>
        <w:tc>
          <w:tcPr>
            <w:tcW w:w="1739" w:type="pct"/>
            <w:gridSpan w:val="3"/>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 xml:space="preserve">Tümör Biyopsi </w:t>
            </w:r>
            <w:proofErr w:type="spellStart"/>
            <w:r w:rsidRPr="008B65CA">
              <w:rPr>
                <w:rFonts w:ascii="Times New Roman" w:hAnsi="Times New Roman"/>
                <w:color w:val="000000"/>
                <w:sz w:val="24"/>
                <w:szCs w:val="24"/>
                <w:lang w:eastAsia="tr-TR"/>
              </w:rPr>
              <w:t>Histopatolojik</w:t>
            </w:r>
            <w:proofErr w:type="spellEnd"/>
            <w:r w:rsidRPr="008B65CA">
              <w:rPr>
                <w:rFonts w:ascii="Times New Roman" w:hAnsi="Times New Roman"/>
                <w:color w:val="000000"/>
                <w:sz w:val="24"/>
                <w:szCs w:val="24"/>
                <w:lang w:eastAsia="tr-TR"/>
              </w:rPr>
              <w:t xml:space="preserve"> Sınıflandırma</w:t>
            </w:r>
          </w:p>
        </w:tc>
        <w:tc>
          <w:tcPr>
            <w:tcW w:w="2075" w:type="pct"/>
            <w:gridSpan w:val="7"/>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
        </w:tc>
        <w:tc>
          <w:tcPr>
            <w:tcW w:w="887" w:type="pct"/>
            <w:gridSpan w:val="2"/>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60</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61</w:t>
            </w:r>
          </w:p>
        </w:tc>
        <w:tc>
          <w:tcPr>
            <w:tcW w:w="1739" w:type="pct"/>
            <w:gridSpan w:val="3"/>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 xml:space="preserve">Tümör Biyopsi </w:t>
            </w:r>
            <w:proofErr w:type="spellStart"/>
            <w:r w:rsidRPr="008B65CA">
              <w:rPr>
                <w:rFonts w:ascii="Times New Roman" w:hAnsi="Times New Roman"/>
                <w:color w:val="000000"/>
                <w:sz w:val="24"/>
                <w:szCs w:val="24"/>
                <w:lang w:eastAsia="tr-TR"/>
              </w:rPr>
              <w:t>Primer</w:t>
            </w:r>
            <w:proofErr w:type="spellEnd"/>
            <w:r w:rsidRPr="008B65CA">
              <w:rPr>
                <w:rFonts w:ascii="Times New Roman" w:hAnsi="Times New Roman"/>
                <w:color w:val="000000"/>
                <w:sz w:val="24"/>
                <w:szCs w:val="24"/>
                <w:lang w:eastAsia="tr-TR"/>
              </w:rPr>
              <w:t xml:space="preserve"> Hücre Kültürü</w:t>
            </w:r>
          </w:p>
        </w:tc>
        <w:tc>
          <w:tcPr>
            <w:tcW w:w="2075" w:type="pct"/>
            <w:gridSpan w:val="7"/>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 xml:space="preserve">Örnekler +4 </w:t>
            </w:r>
            <w:r w:rsidRPr="008B65CA">
              <w:rPr>
                <w:rFonts w:ascii="Times New Roman" w:hAnsi="Times New Roman"/>
                <w:color w:val="000000"/>
                <w:sz w:val="24"/>
                <w:szCs w:val="24"/>
                <w:vertAlign w:val="superscript"/>
                <w:lang w:eastAsia="tr-TR"/>
              </w:rPr>
              <w:t>0</w:t>
            </w:r>
            <w:r w:rsidRPr="008B65CA">
              <w:rPr>
                <w:rFonts w:ascii="Times New Roman" w:hAnsi="Times New Roman"/>
                <w:color w:val="000000"/>
                <w:sz w:val="24"/>
                <w:szCs w:val="24"/>
                <w:lang w:eastAsia="tr-TR"/>
              </w:rPr>
              <w:t>C’de, laboratuvar uzmanları ile görüşme yapılarak getirilmelidir.</w:t>
            </w:r>
          </w:p>
        </w:tc>
        <w:tc>
          <w:tcPr>
            <w:tcW w:w="887" w:type="pct"/>
            <w:gridSpan w:val="2"/>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600</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62</w:t>
            </w:r>
          </w:p>
        </w:tc>
        <w:tc>
          <w:tcPr>
            <w:tcW w:w="1739" w:type="pct"/>
            <w:gridSpan w:val="3"/>
            <w:vAlign w:val="center"/>
          </w:tcPr>
          <w:p w:rsidR="00600904" w:rsidRDefault="00AF19D8" w:rsidP="005B0B5D">
            <w:pPr>
              <w:spacing w:after="0" w:line="240" w:lineRule="auto"/>
              <w:jc w:val="both"/>
              <w:rPr>
                <w:rFonts w:ascii="Times New Roman" w:hAnsi="Times New Roman"/>
                <w:color w:val="000000"/>
                <w:sz w:val="24"/>
                <w:szCs w:val="24"/>
                <w:lang w:eastAsia="tr-TR"/>
              </w:rPr>
            </w:pPr>
            <w:proofErr w:type="spellStart"/>
            <w:r w:rsidRPr="008B65CA">
              <w:rPr>
                <w:rFonts w:ascii="Times New Roman" w:hAnsi="Times New Roman"/>
                <w:color w:val="000000"/>
                <w:sz w:val="24"/>
                <w:szCs w:val="24"/>
                <w:lang w:eastAsia="tr-TR"/>
              </w:rPr>
              <w:t>Kemoterapitik</w:t>
            </w:r>
            <w:proofErr w:type="spellEnd"/>
            <w:r w:rsidRPr="008B65CA">
              <w:rPr>
                <w:rFonts w:ascii="Times New Roman" w:hAnsi="Times New Roman"/>
                <w:color w:val="000000"/>
                <w:sz w:val="24"/>
                <w:szCs w:val="24"/>
                <w:lang w:eastAsia="tr-TR"/>
              </w:rPr>
              <w:t xml:space="preserve"> İlaç Dirençlilik Testi </w:t>
            </w:r>
            <w:proofErr w:type="spellStart"/>
            <w:r w:rsidRPr="008B65CA">
              <w:rPr>
                <w:rFonts w:ascii="Times New Roman" w:hAnsi="Times New Roman"/>
                <w:color w:val="000000"/>
                <w:sz w:val="24"/>
                <w:szCs w:val="24"/>
                <w:lang w:eastAsia="tr-TR"/>
              </w:rPr>
              <w:t>In</w:t>
            </w:r>
            <w:proofErr w:type="spellEnd"/>
            <w:r w:rsidRPr="008B65CA">
              <w:rPr>
                <w:rFonts w:ascii="Times New Roman" w:hAnsi="Times New Roman"/>
                <w:color w:val="000000"/>
                <w:sz w:val="24"/>
                <w:szCs w:val="24"/>
                <w:lang w:eastAsia="tr-TR"/>
              </w:rPr>
              <w:t xml:space="preserve"> </w:t>
            </w:r>
            <w:proofErr w:type="spellStart"/>
            <w:r w:rsidRPr="008B65CA">
              <w:rPr>
                <w:rFonts w:ascii="Times New Roman" w:hAnsi="Times New Roman"/>
                <w:color w:val="000000"/>
                <w:sz w:val="24"/>
                <w:szCs w:val="24"/>
                <w:lang w:eastAsia="tr-TR"/>
              </w:rPr>
              <w:t>vitro</w:t>
            </w:r>
            <w:proofErr w:type="spellEnd"/>
            <w:r w:rsidRPr="008B65CA">
              <w:rPr>
                <w:rFonts w:ascii="Times New Roman" w:hAnsi="Times New Roman"/>
                <w:color w:val="000000"/>
                <w:sz w:val="24"/>
                <w:szCs w:val="24"/>
                <w:lang w:eastAsia="tr-TR"/>
              </w:rPr>
              <w:t xml:space="preserve"> </w:t>
            </w:r>
          </w:p>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(3 farklı ilaç)</w:t>
            </w:r>
          </w:p>
        </w:tc>
        <w:tc>
          <w:tcPr>
            <w:tcW w:w="2075" w:type="pct"/>
            <w:gridSpan w:val="7"/>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
        </w:tc>
        <w:tc>
          <w:tcPr>
            <w:tcW w:w="887" w:type="pct"/>
            <w:gridSpan w:val="2"/>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500</w:t>
            </w:r>
          </w:p>
        </w:tc>
      </w:tr>
      <w:tr w:rsidR="00AF19D8" w:rsidRPr="0026354B" w:rsidTr="00DB5CB5">
        <w:trPr>
          <w:trHeight w:val="20"/>
        </w:trPr>
        <w:tc>
          <w:tcPr>
            <w:tcW w:w="5000" w:type="pct"/>
            <w:gridSpan w:val="13"/>
            <w:vAlign w:val="center"/>
          </w:tcPr>
          <w:p w:rsidR="00AF19D8" w:rsidRPr="008B65CA" w:rsidRDefault="00AF19D8" w:rsidP="006F3099">
            <w:pPr>
              <w:spacing w:after="0" w:line="240" w:lineRule="auto"/>
              <w:jc w:val="center"/>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STEREOLOJİ LABORATUVARI</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63</w:t>
            </w:r>
          </w:p>
        </w:tc>
        <w:tc>
          <w:tcPr>
            <w:tcW w:w="1739" w:type="pct"/>
            <w:gridSpan w:val="3"/>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 xml:space="preserve">Stereo </w:t>
            </w:r>
            <w:proofErr w:type="spellStart"/>
            <w:r w:rsidRPr="008B65CA">
              <w:rPr>
                <w:rFonts w:ascii="Times New Roman" w:hAnsi="Times New Roman"/>
                <w:color w:val="000000"/>
                <w:sz w:val="24"/>
                <w:szCs w:val="24"/>
                <w:lang w:eastAsia="tr-TR"/>
              </w:rPr>
              <w:t>investigator</w:t>
            </w:r>
            <w:proofErr w:type="spellEnd"/>
            <w:r w:rsidRPr="008B65CA">
              <w:rPr>
                <w:rFonts w:ascii="Times New Roman" w:hAnsi="Times New Roman"/>
                <w:color w:val="000000"/>
                <w:sz w:val="24"/>
                <w:szCs w:val="24"/>
                <w:lang w:eastAsia="tr-TR"/>
              </w:rPr>
              <w:t xml:space="preserve"> Mikroskop Analizi </w:t>
            </w:r>
          </w:p>
        </w:tc>
        <w:tc>
          <w:tcPr>
            <w:tcW w:w="2075" w:type="pct"/>
            <w:gridSpan w:val="7"/>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
        </w:tc>
        <w:tc>
          <w:tcPr>
            <w:tcW w:w="887" w:type="pct"/>
            <w:gridSpan w:val="2"/>
            <w:vAlign w:val="center"/>
          </w:tcPr>
          <w:p w:rsidR="00AF19D8" w:rsidRPr="008B65CA" w:rsidRDefault="00AF19D8" w:rsidP="00AD28CE">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200</w:t>
            </w:r>
          </w:p>
        </w:tc>
      </w:tr>
      <w:tr w:rsidR="00AF19D8" w:rsidRPr="0026354B" w:rsidTr="00DB5CB5">
        <w:trPr>
          <w:trHeight w:val="20"/>
        </w:trPr>
        <w:tc>
          <w:tcPr>
            <w:tcW w:w="5000" w:type="pct"/>
            <w:gridSpan w:val="13"/>
            <w:vAlign w:val="center"/>
          </w:tcPr>
          <w:p w:rsidR="00AF19D8" w:rsidRPr="008B65CA" w:rsidRDefault="00AF19D8" w:rsidP="006F3099">
            <w:pPr>
              <w:spacing w:after="0" w:line="240" w:lineRule="auto"/>
              <w:jc w:val="center"/>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lastRenderedPageBreak/>
              <w:t>MOLEKÜLER BİYOLOJİ LABORATUVARI</w:t>
            </w:r>
          </w:p>
        </w:tc>
      </w:tr>
      <w:tr w:rsidR="00AF19D8" w:rsidRPr="0026354B" w:rsidTr="006F3099">
        <w:trPr>
          <w:trHeight w:val="20"/>
        </w:trPr>
        <w:tc>
          <w:tcPr>
            <w:tcW w:w="299" w:type="pct"/>
            <w:vMerge w:val="restar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64</w:t>
            </w:r>
          </w:p>
          <w:p w:rsidR="00AF19D8" w:rsidRPr="008B65CA" w:rsidRDefault="00AF19D8" w:rsidP="005B0B5D">
            <w:pPr>
              <w:spacing w:after="0" w:line="240" w:lineRule="auto"/>
              <w:jc w:val="both"/>
              <w:rPr>
                <w:rFonts w:ascii="Times New Roman" w:hAnsi="Times New Roman"/>
                <w:b/>
                <w:color w:val="000000"/>
                <w:sz w:val="24"/>
                <w:szCs w:val="24"/>
                <w:lang w:eastAsia="tr-TR"/>
              </w:rPr>
            </w:pPr>
          </w:p>
          <w:p w:rsidR="00AF19D8" w:rsidRPr="008B65CA" w:rsidRDefault="00AF19D8" w:rsidP="005B0B5D">
            <w:pPr>
              <w:spacing w:after="0" w:line="240" w:lineRule="auto"/>
              <w:jc w:val="both"/>
              <w:rPr>
                <w:rFonts w:ascii="Times New Roman" w:hAnsi="Times New Roman"/>
                <w:b/>
                <w:color w:val="000000"/>
                <w:sz w:val="24"/>
                <w:szCs w:val="24"/>
                <w:lang w:eastAsia="tr-TR"/>
              </w:rPr>
            </w:pPr>
          </w:p>
        </w:tc>
        <w:tc>
          <w:tcPr>
            <w:tcW w:w="1798" w:type="pct"/>
            <w:gridSpan w:val="4"/>
            <w:vMerge w:val="restart"/>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 xml:space="preserve">Q-bit </w:t>
            </w:r>
            <w:proofErr w:type="spellStart"/>
            <w:r w:rsidRPr="008B65CA">
              <w:rPr>
                <w:rFonts w:ascii="Times New Roman" w:hAnsi="Times New Roman"/>
                <w:color w:val="000000"/>
                <w:sz w:val="24"/>
                <w:szCs w:val="24"/>
                <w:lang w:eastAsia="tr-TR"/>
              </w:rPr>
              <w:t>florometre</w:t>
            </w:r>
            <w:proofErr w:type="spellEnd"/>
            <w:r w:rsidRPr="008B65CA">
              <w:rPr>
                <w:rFonts w:ascii="Times New Roman" w:hAnsi="Times New Roman"/>
                <w:color w:val="000000"/>
                <w:sz w:val="24"/>
                <w:szCs w:val="24"/>
                <w:lang w:eastAsia="tr-TR"/>
              </w:rPr>
              <w:t>* ile analiz</w:t>
            </w:r>
          </w:p>
        </w:tc>
        <w:tc>
          <w:tcPr>
            <w:tcW w:w="1977" w:type="pct"/>
            <w:gridSpan w:val="5"/>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Total RNA miktarı</w:t>
            </w:r>
          </w:p>
        </w:tc>
        <w:tc>
          <w:tcPr>
            <w:tcW w:w="926" w:type="pct"/>
            <w:gridSpan w:val="3"/>
            <w:vMerge w:val="restart"/>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50</w:t>
            </w:r>
          </w:p>
        </w:tc>
      </w:tr>
      <w:tr w:rsidR="00AF19D8" w:rsidRPr="0026354B" w:rsidTr="006F3099">
        <w:trPr>
          <w:trHeight w:val="20"/>
        </w:trPr>
        <w:tc>
          <w:tcPr>
            <w:tcW w:w="299" w:type="pct"/>
            <w:vMerge/>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p>
        </w:tc>
        <w:tc>
          <w:tcPr>
            <w:tcW w:w="1798" w:type="pct"/>
            <w:gridSpan w:val="4"/>
            <w:vMerge/>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
        </w:tc>
        <w:tc>
          <w:tcPr>
            <w:tcW w:w="1977" w:type="pct"/>
            <w:gridSpan w:val="5"/>
            <w:vAlign w:val="center"/>
          </w:tcPr>
          <w:p w:rsidR="00AF19D8" w:rsidRPr="008B65CA" w:rsidRDefault="00AF19D8" w:rsidP="005B0B5D">
            <w:pPr>
              <w:spacing w:after="0" w:line="240" w:lineRule="auto"/>
              <w:jc w:val="both"/>
              <w:rPr>
                <w:rFonts w:ascii="Times New Roman" w:hAnsi="Times New Roman"/>
                <w:bCs/>
                <w:color w:val="000000"/>
                <w:sz w:val="24"/>
                <w:szCs w:val="24"/>
                <w:lang w:eastAsia="tr-TR"/>
              </w:rPr>
            </w:pPr>
            <w:r w:rsidRPr="008B65CA">
              <w:rPr>
                <w:rFonts w:ascii="Times New Roman" w:hAnsi="Times New Roman"/>
                <w:color w:val="000000"/>
                <w:sz w:val="24"/>
                <w:szCs w:val="24"/>
                <w:lang w:eastAsia="tr-TR"/>
              </w:rPr>
              <w:t>Total protein miktarı</w:t>
            </w:r>
          </w:p>
        </w:tc>
        <w:tc>
          <w:tcPr>
            <w:tcW w:w="926" w:type="pct"/>
            <w:gridSpan w:val="3"/>
            <w:vMerge/>
          </w:tcPr>
          <w:p w:rsidR="00AF19D8" w:rsidRPr="008B65CA" w:rsidRDefault="00AF19D8" w:rsidP="005B0B5D">
            <w:pPr>
              <w:spacing w:after="0" w:line="240" w:lineRule="auto"/>
              <w:jc w:val="both"/>
              <w:rPr>
                <w:rFonts w:ascii="Times New Roman" w:hAnsi="Times New Roman"/>
                <w:color w:val="000000"/>
                <w:sz w:val="24"/>
                <w:szCs w:val="24"/>
                <w:lang w:eastAsia="tr-TR"/>
              </w:rPr>
            </w:pPr>
          </w:p>
        </w:tc>
      </w:tr>
      <w:tr w:rsidR="00AF19D8" w:rsidRPr="0026354B" w:rsidTr="006F3099">
        <w:trPr>
          <w:trHeight w:val="20"/>
        </w:trPr>
        <w:tc>
          <w:tcPr>
            <w:tcW w:w="299" w:type="pct"/>
            <w:vMerge/>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p>
        </w:tc>
        <w:tc>
          <w:tcPr>
            <w:tcW w:w="1798" w:type="pct"/>
            <w:gridSpan w:val="4"/>
            <w:vMerge/>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
        </w:tc>
        <w:tc>
          <w:tcPr>
            <w:tcW w:w="1977" w:type="pct"/>
            <w:gridSpan w:val="5"/>
            <w:vAlign w:val="center"/>
          </w:tcPr>
          <w:p w:rsidR="00AF19D8" w:rsidRPr="008B65CA" w:rsidRDefault="00AF19D8" w:rsidP="005B0B5D">
            <w:pPr>
              <w:spacing w:after="0" w:line="240" w:lineRule="auto"/>
              <w:jc w:val="both"/>
              <w:rPr>
                <w:rFonts w:ascii="Times New Roman" w:hAnsi="Times New Roman"/>
                <w:bCs/>
                <w:color w:val="000000"/>
                <w:sz w:val="24"/>
                <w:szCs w:val="24"/>
                <w:lang w:eastAsia="tr-TR"/>
              </w:rPr>
            </w:pPr>
            <w:r w:rsidRPr="008B65CA">
              <w:rPr>
                <w:rFonts w:ascii="Times New Roman" w:hAnsi="Times New Roman"/>
                <w:color w:val="000000"/>
                <w:sz w:val="24"/>
                <w:szCs w:val="24"/>
                <w:lang w:eastAsia="tr-TR"/>
              </w:rPr>
              <w:t>Total DNA Miktarı</w:t>
            </w:r>
          </w:p>
        </w:tc>
        <w:tc>
          <w:tcPr>
            <w:tcW w:w="926" w:type="pct"/>
            <w:gridSpan w:val="3"/>
            <w:vMerge/>
          </w:tcPr>
          <w:p w:rsidR="00AF19D8" w:rsidRPr="008B65CA" w:rsidRDefault="00AF19D8" w:rsidP="005B0B5D">
            <w:pPr>
              <w:spacing w:after="0" w:line="240" w:lineRule="auto"/>
              <w:jc w:val="both"/>
              <w:rPr>
                <w:rFonts w:ascii="Times New Roman" w:hAnsi="Times New Roman"/>
                <w:color w:val="000000"/>
                <w:sz w:val="24"/>
                <w:szCs w:val="24"/>
                <w:lang w:eastAsia="tr-TR"/>
              </w:rPr>
            </w:pPr>
          </w:p>
        </w:tc>
      </w:tr>
      <w:tr w:rsidR="00AF19D8" w:rsidRPr="0026354B" w:rsidTr="00DB5CB5">
        <w:trPr>
          <w:trHeight w:val="20"/>
        </w:trPr>
        <w:tc>
          <w:tcPr>
            <w:tcW w:w="5000" w:type="pct"/>
            <w:gridSpan w:val="13"/>
            <w:vAlign w:val="center"/>
          </w:tcPr>
          <w:p w:rsidR="00AF19D8" w:rsidRPr="008B65CA" w:rsidRDefault="00AF19D8" w:rsidP="006F3099">
            <w:pPr>
              <w:spacing w:after="0" w:line="240" w:lineRule="auto"/>
              <w:jc w:val="center"/>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BİYOTEKNOLOJİ LABORATUVARI</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65</w:t>
            </w:r>
          </w:p>
        </w:tc>
        <w:tc>
          <w:tcPr>
            <w:tcW w:w="1798" w:type="pct"/>
            <w:gridSpan w:val="4"/>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roofErr w:type="spellStart"/>
            <w:r w:rsidRPr="008B65CA">
              <w:rPr>
                <w:rFonts w:ascii="Times New Roman" w:hAnsi="Times New Roman"/>
                <w:color w:val="000000"/>
                <w:sz w:val="24"/>
                <w:szCs w:val="24"/>
                <w:lang w:eastAsia="tr-TR"/>
              </w:rPr>
              <w:t>Antimikrobiyal</w:t>
            </w:r>
            <w:proofErr w:type="spellEnd"/>
            <w:r w:rsidRPr="008B65CA">
              <w:rPr>
                <w:rFonts w:ascii="Times New Roman" w:hAnsi="Times New Roman"/>
                <w:color w:val="000000"/>
                <w:sz w:val="24"/>
                <w:szCs w:val="24"/>
                <w:lang w:eastAsia="tr-TR"/>
              </w:rPr>
              <w:t xml:space="preserve"> Aktivite Testi</w:t>
            </w:r>
          </w:p>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w:t>
            </w:r>
            <w:proofErr w:type="spellStart"/>
            <w:r w:rsidRPr="008B65CA">
              <w:rPr>
                <w:rFonts w:ascii="Times New Roman" w:hAnsi="Times New Roman"/>
                <w:color w:val="000000"/>
                <w:sz w:val="24"/>
                <w:szCs w:val="24"/>
                <w:lang w:eastAsia="tr-TR"/>
              </w:rPr>
              <w:t>Agar</w:t>
            </w:r>
            <w:proofErr w:type="spellEnd"/>
            <w:r w:rsidRPr="008B65CA">
              <w:rPr>
                <w:rFonts w:ascii="Times New Roman" w:hAnsi="Times New Roman"/>
                <w:color w:val="000000"/>
                <w:sz w:val="24"/>
                <w:szCs w:val="24"/>
                <w:lang w:eastAsia="tr-TR"/>
              </w:rPr>
              <w:t xml:space="preserve"> difüzyon, 3 tekrarlı)</w:t>
            </w:r>
          </w:p>
        </w:tc>
        <w:tc>
          <w:tcPr>
            <w:tcW w:w="1977" w:type="pct"/>
            <w:gridSpan w:val="5"/>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Tüm malzemeler</w:t>
            </w:r>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250</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66</w:t>
            </w:r>
          </w:p>
        </w:tc>
        <w:tc>
          <w:tcPr>
            <w:tcW w:w="1798" w:type="pct"/>
            <w:gridSpan w:val="4"/>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 xml:space="preserve">ASTM E2149 </w:t>
            </w:r>
            <w:proofErr w:type="spellStart"/>
            <w:r w:rsidRPr="008B65CA">
              <w:rPr>
                <w:rFonts w:ascii="Times New Roman" w:hAnsi="Times New Roman"/>
                <w:color w:val="000000"/>
                <w:sz w:val="24"/>
                <w:szCs w:val="24"/>
                <w:lang w:eastAsia="tr-TR"/>
              </w:rPr>
              <w:t>Standartına</w:t>
            </w:r>
            <w:proofErr w:type="spellEnd"/>
            <w:r w:rsidRPr="008B65CA">
              <w:rPr>
                <w:rFonts w:ascii="Times New Roman" w:hAnsi="Times New Roman"/>
                <w:color w:val="000000"/>
                <w:sz w:val="24"/>
                <w:szCs w:val="24"/>
                <w:lang w:eastAsia="tr-TR"/>
              </w:rPr>
              <w:t xml:space="preserve"> göre </w:t>
            </w:r>
            <w:proofErr w:type="spellStart"/>
            <w:r w:rsidRPr="008B65CA">
              <w:rPr>
                <w:rFonts w:ascii="Times New Roman" w:hAnsi="Times New Roman"/>
                <w:color w:val="000000"/>
                <w:sz w:val="24"/>
                <w:szCs w:val="24"/>
                <w:lang w:eastAsia="tr-TR"/>
              </w:rPr>
              <w:t>Antimikrobiyal</w:t>
            </w:r>
            <w:proofErr w:type="spellEnd"/>
            <w:r w:rsidRPr="008B65CA">
              <w:rPr>
                <w:rFonts w:ascii="Times New Roman" w:hAnsi="Times New Roman"/>
                <w:color w:val="000000"/>
                <w:sz w:val="24"/>
                <w:szCs w:val="24"/>
                <w:lang w:eastAsia="tr-TR"/>
              </w:rPr>
              <w:t xml:space="preserve"> Aktivite Testi</w:t>
            </w:r>
          </w:p>
        </w:tc>
        <w:tc>
          <w:tcPr>
            <w:tcW w:w="1977" w:type="pct"/>
            <w:gridSpan w:val="5"/>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500</w:t>
            </w:r>
          </w:p>
        </w:tc>
      </w:tr>
      <w:tr w:rsidR="00AF19D8" w:rsidRPr="0026354B" w:rsidTr="00DB5CB5">
        <w:trPr>
          <w:trHeight w:val="20"/>
        </w:trPr>
        <w:tc>
          <w:tcPr>
            <w:tcW w:w="5000" w:type="pct"/>
            <w:gridSpan w:val="13"/>
            <w:vAlign w:val="center"/>
          </w:tcPr>
          <w:p w:rsidR="00AF19D8" w:rsidRPr="008B65CA" w:rsidRDefault="00AF19D8" w:rsidP="006F3099">
            <w:pPr>
              <w:spacing w:after="0" w:line="240" w:lineRule="auto"/>
              <w:jc w:val="center"/>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ELEKTROFOREZ VE WESTERN BLOT LABORATUVARI</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67</w:t>
            </w:r>
          </w:p>
        </w:tc>
        <w:tc>
          <w:tcPr>
            <w:tcW w:w="1798" w:type="pct"/>
            <w:gridSpan w:val="4"/>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roofErr w:type="spellStart"/>
            <w:r w:rsidRPr="008B65CA">
              <w:rPr>
                <w:rFonts w:ascii="Times New Roman" w:hAnsi="Times New Roman"/>
                <w:color w:val="000000"/>
                <w:sz w:val="24"/>
                <w:szCs w:val="24"/>
                <w:lang w:eastAsia="tr-TR"/>
              </w:rPr>
              <w:t>Elektroforez</w:t>
            </w:r>
            <w:proofErr w:type="spellEnd"/>
            <w:r w:rsidRPr="008B65CA">
              <w:rPr>
                <w:rFonts w:ascii="Times New Roman" w:hAnsi="Times New Roman"/>
                <w:color w:val="000000"/>
                <w:sz w:val="24"/>
                <w:szCs w:val="24"/>
                <w:lang w:eastAsia="tr-TR"/>
              </w:rPr>
              <w:t xml:space="preserve"> SDS PAGE</w:t>
            </w:r>
          </w:p>
        </w:tc>
        <w:tc>
          <w:tcPr>
            <w:tcW w:w="1977" w:type="pct"/>
            <w:gridSpan w:val="5"/>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100</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68</w:t>
            </w:r>
          </w:p>
        </w:tc>
        <w:tc>
          <w:tcPr>
            <w:tcW w:w="1798" w:type="pct"/>
            <w:gridSpan w:val="4"/>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roofErr w:type="spellStart"/>
            <w:r w:rsidRPr="008B65CA">
              <w:rPr>
                <w:rFonts w:ascii="Times New Roman" w:hAnsi="Times New Roman"/>
                <w:color w:val="000000"/>
                <w:sz w:val="24"/>
                <w:szCs w:val="24"/>
                <w:lang w:eastAsia="tr-TR"/>
              </w:rPr>
              <w:t>Elektroforez</w:t>
            </w:r>
            <w:proofErr w:type="spellEnd"/>
            <w:r w:rsidRPr="008B65CA">
              <w:rPr>
                <w:rFonts w:ascii="Times New Roman" w:hAnsi="Times New Roman"/>
                <w:color w:val="000000"/>
                <w:sz w:val="24"/>
                <w:szCs w:val="24"/>
                <w:lang w:eastAsia="tr-TR"/>
              </w:rPr>
              <w:t xml:space="preserve"> </w:t>
            </w:r>
            <w:proofErr w:type="spellStart"/>
            <w:r w:rsidRPr="008B65CA">
              <w:rPr>
                <w:rFonts w:ascii="Times New Roman" w:hAnsi="Times New Roman"/>
                <w:color w:val="000000"/>
                <w:sz w:val="24"/>
                <w:szCs w:val="24"/>
                <w:lang w:eastAsia="tr-TR"/>
              </w:rPr>
              <w:t>Agaroz</w:t>
            </w:r>
            <w:proofErr w:type="spellEnd"/>
            <w:r w:rsidRPr="008B65CA">
              <w:rPr>
                <w:rFonts w:ascii="Times New Roman" w:hAnsi="Times New Roman"/>
                <w:color w:val="000000"/>
                <w:sz w:val="24"/>
                <w:szCs w:val="24"/>
                <w:lang w:eastAsia="tr-TR"/>
              </w:rPr>
              <w:t xml:space="preserve"> jel</w:t>
            </w:r>
          </w:p>
        </w:tc>
        <w:tc>
          <w:tcPr>
            <w:tcW w:w="1977" w:type="pct"/>
            <w:gridSpan w:val="5"/>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80</w:t>
            </w:r>
          </w:p>
        </w:tc>
      </w:tr>
      <w:tr w:rsidR="00AF19D8" w:rsidRPr="0026354B" w:rsidTr="006F3099">
        <w:trPr>
          <w:trHeight w:val="20"/>
        </w:trPr>
        <w:tc>
          <w:tcPr>
            <w:tcW w:w="299" w:type="pct"/>
            <w:vMerge w:val="restar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69</w:t>
            </w:r>
          </w:p>
        </w:tc>
        <w:tc>
          <w:tcPr>
            <w:tcW w:w="1798" w:type="pct"/>
            <w:gridSpan w:val="4"/>
            <w:vMerge w:val="restart"/>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 xml:space="preserve">Jel Görüntüleme </w:t>
            </w:r>
          </w:p>
        </w:tc>
        <w:tc>
          <w:tcPr>
            <w:tcW w:w="1977" w:type="pct"/>
            <w:gridSpan w:val="5"/>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20</w:t>
            </w:r>
          </w:p>
        </w:tc>
      </w:tr>
      <w:tr w:rsidR="00AF19D8" w:rsidRPr="0026354B" w:rsidTr="006F3099">
        <w:trPr>
          <w:trHeight w:val="20"/>
        </w:trPr>
        <w:tc>
          <w:tcPr>
            <w:tcW w:w="299" w:type="pct"/>
            <w:vMerge/>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p>
        </w:tc>
        <w:tc>
          <w:tcPr>
            <w:tcW w:w="1798" w:type="pct"/>
            <w:gridSpan w:val="4"/>
            <w:vMerge/>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
        </w:tc>
        <w:tc>
          <w:tcPr>
            <w:tcW w:w="1977" w:type="pct"/>
            <w:gridSpan w:val="5"/>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roofErr w:type="spellStart"/>
            <w:r w:rsidRPr="008B65CA">
              <w:rPr>
                <w:rFonts w:ascii="Times New Roman" w:hAnsi="Times New Roman"/>
                <w:color w:val="000000"/>
                <w:sz w:val="24"/>
                <w:szCs w:val="24"/>
                <w:lang w:eastAsia="tr-TR"/>
              </w:rPr>
              <w:t>İntensity</w:t>
            </w:r>
            <w:proofErr w:type="spellEnd"/>
            <w:r w:rsidRPr="008B65CA">
              <w:rPr>
                <w:rFonts w:ascii="Times New Roman" w:hAnsi="Times New Roman"/>
                <w:color w:val="000000"/>
                <w:sz w:val="24"/>
                <w:szCs w:val="24"/>
                <w:lang w:eastAsia="tr-TR"/>
              </w:rPr>
              <w:t xml:space="preserve"> Ölçümü</w:t>
            </w:r>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40</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70</w:t>
            </w:r>
          </w:p>
        </w:tc>
        <w:tc>
          <w:tcPr>
            <w:tcW w:w="1798" w:type="pct"/>
            <w:gridSpan w:val="4"/>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 xml:space="preserve">Western </w:t>
            </w:r>
            <w:proofErr w:type="spellStart"/>
            <w:r w:rsidRPr="008B65CA">
              <w:rPr>
                <w:rFonts w:ascii="Times New Roman" w:hAnsi="Times New Roman"/>
                <w:color w:val="000000"/>
                <w:sz w:val="24"/>
                <w:szCs w:val="24"/>
                <w:lang w:eastAsia="tr-TR"/>
              </w:rPr>
              <w:t>Blotlama</w:t>
            </w:r>
            <w:proofErr w:type="spellEnd"/>
            <w:r w:rsidRPr="008B65CA">
              <w:rPr>
                <w:rFonts w:ascii="Times New Roman" w:hAnsi="Times New Roman"/>
                <w:color w:val="000000"/>
                <w:sz w:val="24"/>
                <w:szCs w:val="24"/>
                <w:lang w:eastAsia="tr-TR"/>
              </w:rPr>
              <w:t xml:space="preserve"> </w:t>
            </w:r>
            <w:proofErr w:type="spellStart"/>
            <w:r w:rsidRPr="008B65CA">
              <w:rPr>
                <w:rFonts w:ascii="Times New Roman" w:hAnsi="Times New Roman"/>
                <w:color w:val="000000"/>
                <w:sz w:val="24"/>
                <w:szCs w:val="24"/>
                <w:lang w:eastAsia="tr-TR"/>
              </w:rPr>
              <w:t>Dry</w:t>
            </w:r>
            <w:proofErr w:type="spellEnd"/>
            <w:r w:rsidRPr="008B65CA">
              <w:rPr>
                <w:rFonts w:ascii="Times New Roman" w:hAnsi="Times New Roman"/>
                <w:color w:val="000000"/>
                <w:sz w:val="24"/>
                <w:szCs w:val="24"/>
                <w:lang w:eastAsia="tr-TR"/>
              </w:rPr>
              <w:t xml:space="preserve"> Sistem</w:t>
            </w:r>
          </w:p>
        </w:tc>
        <w:tc>
          <w:tcPr>
            <w:tcW w:w="1977" w:type="pct"/>
            <w:gridSpan w:val="5"/>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500</w:t>
            </w:r>
          </w:p>
        </w:tc>
      </w:tr>
      <w:tr w:rsidR="00AF19D8" w:rsidRPr="0026354B" w:rsidTr="00DB5CB5">
        <w:trPr>
          <w:trHeight w:val="20"/>
        </w:trPr>
        <w:tc>
          <w:tcPr>
            <w:tcW w:w="5000" w:type="pct"/>
            <w:gridSpan w:val="13"/>
            <w:vAlign w:val="center"/>
          </w:tcPr>
          <w:p w:rsidR="00AF19D8" w:rsidRPr="008B65CA" w:rsidRDefault="00AF19D8" w:rsidP="006F3099">
            <w:pPr>
              <w:spacing w:after="0" w:line="240" w:lineRule="auto"/>
              <w:jc w:val="center"/>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FLOW SİTOMETRİ LABORATUVARI</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71</w:t>
            </w:r>
          </w:p>
        </w:tc>
        <w:tc>
          <w:tcPr>
            <w:tcW w:w="1798" w:type="pct"/>
            <w:gridSpan w:val="4"/>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roofErr w:type="spellStart"/>
            <w:r w:rsidRPr="008B65CA">
              <w:rPr>
                <w:rFonts w:ascii="Times New Roman" w:hAnsi="Times New Roman"/>
                <w:color w:val="000000"/>
                <w:sz w:val="24"/>
                <w:szCs w:val="24"/>
                <w:lang w:eastAsia="tr-TR"/>
              </w:rPr>
              <w:t>Flow</w:t>
            </w:r>
            <w:proofErr w:type="spellEnd"/>
            <w:r w:rsidRPr="008B65CA">
              <w:rPr>
                <w:rFonts w:ascii="Times New Roman" w:hAnsi="Times New Roman"/>
                <w:color w:val="000000"/>
                <w:sz w:val="24"/>
                <w:szCs w:val="24"/>
                <w:lang w:eastAsia="tr-TR"/>
              </w:rPr>
              <w:t xml:space="preserve"> </w:t>
            </w:r>
            <w:proofErr w:type="spellStart"/>
            <w:r w:rsidRPr="008B65CA">
              <w:rPr>
                <w:rFonts w:ascii="Times New Roman" w:hAnsi="Times New Roman"/>
                <w:color w:val="000000"/>
                <w:sz w:val="24"/>
                <w:szCs w:val="24"/>
                <w:lang w:eastAsia="tr-TR"/>
              </w:rPr>
              <w:t>Sitometride</w:t>
            </w:r>
            <w:proofErr w:type="spellEnd"/>
            <w:r w:rsidRPr="008B65CA">
              <w:rPr>
                <w:rFonts w:ascii="Times New Roman" w:hAnsi="Times New Roman"/>
                <w:color w:val="000000"/>
                <w:sz w:val="24"/>
                <w:szCs w:val="24"/>
                <w:lang w:eastAsia="tr-TR"/>
              </w:rPr>
              <w:t xml:space="preserve"> Analiz</w:t>
            </w:r>
          </w:p>
        </w:tc>
        <w:tc>
          <w:tcPr>
            <w:tcW w:w="1977" w:type="pct"/>
            <w:gridSpan w:val="5"/>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30</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72</w:t>
            </w:r>
          </w:p>
        </w:tc>
        <w:tc>
          <w:tcPr>
            <w:tcW w:w="1798" w:type="pct"/>
            <w:gridSpan w:val="4"/>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roofErr w:type="spellStart"/>
            <w:r w:rsidRPr="008B65CA">
              <w:rPr>
                <w:rFonts w:ascii="Times New Roman" w:hAnsi="Times New Roman"/>
                <w:color w:val="000000"/>
                <w:sz w:val="24"/>
                <w:szCs w:val="24"/>
                <w:lang w:eastAsia="tr-TR"/>
              </w:rPr>
              <w:t>Sorting</w:t>
            </w:r>
            <w:proofErr w:type="spellEnd"/>
            <w:r w:rsidRPr="008B65CA">
              <w:rPr>
                <w:rFonts w:ascii="Times New Roman" w:hAnsi="Times New Roman"/>
                <w:color w:val="000000"/>
                <w:sz w:val="24"/>
                <w:szCs w:val="24"/>
                <w:lang w:eastAsia="tr-TR"/>
              </w:rPr>
              <w:t xml:space="preserve"> (Hücre Ayrımı)</w:t>
            </w:r>
          </w:p>
        </w:tc>
        <w:tc>
          <w:tcPr>
            <w:tcW w:w="1977" w:type="pct"/>
            <w:gridSpan w:val="5"/>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40</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73</w:t>
            </w:r>
          </w:p>
        </w:tc>
        <w:tc>
          <w:tcPr>
            <w:tcW w:w="1798" w:type="pct"/>
            <w:gridSpan w:val="4"/>
            <w:vAlign w:val="center"/>
          </w:tcPr>
          <w:p w:rsidR="00AF19D8" w:rsidRPr="008B65CA" w:rsidRDefault="00AF19D8" w:rsidP="005B0B5D">
            <w:pPr>
              <w:autoSpaceDE w:val="0"/>
              <w:autoSpaceDN w:val="0"/>
              <w:adjustRightInd w:val="0"/>
              <w:spacing w:after="0" w:line="240" w:lineRule="auto"/>
              <w:jc w:val="both"/>
              <w:rPr>
                <w:rFonts w:ascii="Times New Roman" w:hAnsi="Times New Roman"/>
                <w:color w:val="000000"/>
                <w:sz w:val="24"/>
                <w:szCs w:val="24"/>
                <w:lang w:eastAsia="tr-TR"/>
              </w:rPr>
            </w:pPr>
            <w:proofErr w:type="spellStart"/>
            <w:r w:rsidRPr="008B65CA">
              <w:rPr>
                <w:rFonts w:ascii="Times New Roman" w:hAnsi="Times New Roman"/>
                <w:color w:val="000000"/>
                <w:sz w:val="24"/>
                <w:szCs w:val="24"/>
                <w:lang w:eastAsia="tr-TR"/>
              </w:rPr>
              <w:t>Flow</w:t>
            </w:r>
            <w:proofErr w:type="spellEnd"/>
            <w:r w:rsidRPr="008B65CA">
              <w:rPr>
                <w:rFonts w:ascii="Times New Roman" w:hAnsi="Times New Roman"/>
                <w:color w:val="000000"/>
                <w:sz w:val="24"/>
                <w:szCs w:val="24"/>
                <w:lang w:eastAsia="tr-TR"/>
              </w:rPr>
              <w:t xml:space="preserve"> </w:t>
            </w:r>
            <w:proofErr w:type="spellStart"/>
            <w:r w:rsidRPr="008B65CA">
              <w:rPr>
                <w:rFonts w:ascii="Times New Roman" w:hAnsi="Times New Roman"/>
                <w:color w:val="000000"/>
                <w:sz w:val="24"/>
                <w:szCs w:val="24"/>
                <w:lang w:eastAsia="tr-TR"/>
              </w:rPr>
              <w:t>Sitometride</w:t>
            </w:r>
            <w:proofErr w:type="spellEnd"/>
            <w:r w:rsidRPr="008B65CA">
              <w:rPr>
                <w:rFonts w:ascii="Times New Roman" w:hAnsi="Times New Roman"/>
                <w:color w:val="000000"/>
                <w:sz w:val="24"/>
                <w:szCs w:val="24"/>
                <w:lang w:eastAsia="tr-TR"/>
              </w:rPr>
              <w:t xml:space="preserve"> </w:t>
            </w:r>
            <w:proofErr w:type="spellStart"/>
            <w:r w:rsidRPr="008B65CA">
              <w:rPr>
                <w:rFonts w:ascii="Times New Roman" w:hAnsi="Times New Roman"/>
                <w:color w:val="000000"/>
                <w:sz w:val="24"/>
                <w:szCs w:val="24"/>
                <w:lang w:eastAsia="tr-TR"/>
              </w:rPr>
              <w:t>Apoptotik</w:t>
            </w:r>
            <w:proofErr w:type="spellEnd"/>
            <w:r w:rsidRPr="008B65CA">
              <w:rPr>
                <w:rFonts w:ascii="Times New Roman" w:hAnsi="Times New Roman"/>
                <w:color w:val="000000"/>
                <w:sz w:val="24"/>
                <w:szCs w:val="24"/>
                <w:lang w:eastAsia="tr-TR"/>
              </w:rPr>
              <w:t xml:space="preserve"> İn</w:t>
            </w:r>
            <w:r w:rsidR="00494699">
              <w:rPr>
                <w:rFonts w:ascii="Times New Roman" w:hAnsi="Times New Roman"/>
                <w:color w:val="000000"/>
                <w:sz w:val="24"/>
                <w:szCs w:val="24"/>
                <w:lang w:eastAsia="tr-TR"/>
              </w:rPr>
              <w:t>deksin Tayini ve Analizi</w:t>
            </w:r>
            <w:r w:rsidRPr="008B65CA">
              <w:rPr>
                <w:rFonts w:ascii="Times New Roman" w:hAnsi="Times New Roman"/>
                <w:color w:val="000000"/>
                <w:sz w:val="24"/>
                <w:szCs w:val="24"/>
                <w:lang w:eastAsia="tr-TR"/>
              </w:rPr>
              <w:t xml:space="preserve"> </w:t>
            </w:r>
          </w:p>
        </w:tc>
        <w:tc>
          <w:tcPr>
            <w:tcW w:w="1977" w:type="pct"/>
            <w:gridSpan w:val="5"/>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50</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74</w:t>
            </w:r>
          </w:p>
        </w:tc>
        <w:tc>
          <w:tcPr>
            <w:tcW w:w="1798" w:type="pct"/>
            <w:gridSpan w:val="4"/>
            <w:vAlign w:val="center"/>
          </w:tcPr>
          <w:p w:rsidR="00AF19D8" w:rsidRPr="008B65CA" w:rsidRDefault="00AF19D8" w:rsidP="005B0B5D">
            <w:pPr>
              <w:autoSpaceDE w:val="0"/>
              <w:autoSpaceDN w:val="0"/>
              <w:adjustRightInd w:val="0"/>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 xml:space="preserve">DNA Analizi/Hücre </w:t>
            </w:r>
            <w:proofErr w:type="spellStart"/>
            <w:r w:rsidRPr="008B65CA">
              <w:rPr>
                <w:rFonts w:ascii="Times New Roman" w:hAnsi="Times New Roman"/>
                <w:color w:val="000000"/>
                <w:sz w:val="24"/>
                <w:szCs w:val="24"/>
                <w:lang w:eastAsia="tr-TR"/>
              </w:rPr>
              <w:t>siklusu</w:t>
            </w:r>
            <w:proofErr w:type="spellEnd"/>
            <w:r w:rsidRPr="008B65CA">
              <w:rPr>
                <w:rFonts w:ascii="Times New Roman" w:hAnsi="Times New Roman"/>
                <w:color w:val="000000"/>
                <w:sz w:val="24"/>
                <w:szCs w:val="24"/>
                <w:lang w:eastAsia="tr-TR"/>
              </w:rPr>
              <w:t xml:space="preserve"> (PI) </w:t>
            </w:r>
          </w:p>
        </w:tc>
        <w:tc>
          <w:tcPr>
            <w:tcW w:w="1977" w:type="pct"/>
            <w:gridSpan w:val="5"/>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40</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75</w:t>
            </w:r>
          </w:p>
        </w:tc>
        <w:tc>
          <w:tcPr>
            <w:tcW w:w="1798" w:type="pct"/>
            <w:gridSpan w:val="4"/>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 xml:space="preserve">Kan Hücrelerinin Yüzey Moleküllerinin Belirlenmesi </w:t>
            </w:r>
          </w:p>
        </w:tc>
        <w:tc>
          <w:tcPr>
            <w:tcW w:w="1977" w:type="pct"/>
            <w:gridSpan w:val="5"/>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color w:val="000000"/>
                <w:sz w:val="24"/>
                <w:szCs w:val="24"/>
                <w:lang w:eastAsia="tr-TR"/>
              </w:rPr>
              <w:t>Kan Hücreleri</w:t>
            </w:r>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50</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76</w:t>
            </w:r>
          </w:p>
        </w:tc>
        <w:tc>
          <w:tcPr>
            <w:tcW w:w="1798" w:type="pct"/>
            <w:gridSpan w:val="4"/>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 xml:space="preserve">Kan Hücrelerinin Hücre İçi Moleküllerinin Belirlenmesi </w:t>
            </w:r>
          </w:p>
        </w:tc>
        <w:tc>
          <w:tcPr>
            <w:tcW w:w="1977" w:type="pct"/>
            <w:gridSpan w:val="5"/>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Kan Hücreleri</w:t>
            </w:r>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50</w:t>
            </w:r>
          </w:p>
        </w:tc>
      </w:tr>
      <w:tr w:rsidR="00AF19D8" w:rsidRPr="0026354B" w:rsidTr="00DB5CB5">
        <w:trPr>
          <w:trHeight w:val="20"/>
        </w:trPr>
        <w:tc>
          <w:tcPr>
            <w:tcW w:w="5000" w:type="pct"/>
            <w:gridSpan w:val="13"/>
            <w:vAlign w:val="center"/>
          </w:tcPr>
          <w:p w:rsidR="00AF19D8" w:rsidRPr="008B65CA" w:rsidRDefault="00AF19D8" w:rsidP="006F3099">
            <w:pPr>
              <w:spacing w:after="0" w:line="240" w:lineRule="auto"/>
              <w:jc w:val="center"/>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HÜSEYİN AYTEMİZ DENEYSEL ARAŞ. VE UYG. LAB.</w:t>
            </w:r>
          </w:p>
        </w:tc>
      </w:tr>
      <w:tr w:rsidR="00AF19D8" w:rsidRPr="0026354B" w:rsidTr="006F3099">
        <w:trPr>
          <w:trHeight w:val="20"/>
        </w:trPr>
        <w:tc>
          <w:tcPr>
            <w:tcW w:w="299" w:type="pct"/>
            <w:vMerge w:val="restar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77</w:t>
            </w:r>
          </w:p>
        </w:tc>
        <w:tc>
          <w:tcPr>
            <w:tcW w:w="1798" w:type="pct"/>
            <w:gridSpan w:val="4"/>
            <w:vMerge w:val="restart"/>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roofErr w:type="spellStart"/>
            <w:r w:rsidRPr="008B65CA">
              <w:rPr>
                <w:rFonts w:ascii="Times New Roman" w:hAnsi="Times New Roman"/>
                <w:color w:val="000000"/>
                <w:sz w:val="24"/>
                <w:szCs w:val="24"/>
                <w:lang w:eastAsia="tr-TR"/>
              </w:rPr>
              <w:t>Nekropsi</w:t>
            </w:r>
            <w:proofErr w:type="spellEnd"/>
          </w:p>
        </w:tc>
        <w:tc>
          <w:tcPr>
            <w:tcW w:w="1977" w:type="pct"/>
            <w:gridSpan w:val="5"/>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Fare</w:t>
            </w:r>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20</w:t>
            </w:r>
          </w:p>
        </w:tc>
      </w:tr>
      <w:tr w:rsidR="00AF19D8" w:rsidRPr="0026354B" w:rsidTr="006F3099">
        <w:trPr>
          <w:trHeight w:val="20"/>
        </w:trPr>
        <w:tc>
          <w:tcPr>
            <w:tcW w:w="299" w:type="pct"/>
            <w:vMerge/>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p>
        </w:tc>
        <w:tc>
          <w:tcPr>
            <w:tcW w:w="1798" w:type="pct"/>
            <w:gridSpan w:val="4"/>
            <w:vMerge/>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
        </w:tc>
        <w:tc>
          <w:tcPr>
            <w:tcW w:w="1977" w:type="pct"/>
            <w:gridSpan w:val="5"/>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roofErr w:type="spellStart"/>
            <w:r w:rsidRPr="008B65CA">
              <w:rPr>
                <w:rFonts w:ascii="Times New Roman" w:hAnsi="Times New Roman"/>
                <w:color w:val="000000"/>
                <w:sz w:val="24"/>
                <w:szCs w:val="24"/>
                <w:lang w:eastAsia="tr-TR"/>
              </w:rPr>
              <w:t>Rat</w:t>
            </w:r>
            <w:proofErr w:type="spellEnd"/>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20</w:t>
            </w:r>
          </w:p>
        </w:tc>
      </w:tr>
      <w:tr w:rsidR="00AF19D8" w:rsidRPr="0026354B" w:rsidTr="006F3099">
        <w:trPr>
          <w:trHeight w:val="20"/>
        </w:trPr>
        <w:tc>
          <w:tcPr>
            <w:tcW w:w="299" w:type="pct"/>
            <w:vMerge/>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p>
        </w:tc>
        <w:tc>
          <w:tcPr>
            <w:tcW w:w="1798" w:type="pct"/>
            <w:gridSpan w:val="4"/>
            <w:vMerge/>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
        </w:tc>
        <w:tc>
          <w:tcPr>
            <w:tcW w:w="1977" w:type="pct"/>
            <w:gridSpan w:val="5"/>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roofErr w:type="spellStart"/>
            <w:r w:rsidRPr="008B65CA">
              <w:rPr>
                <w:rFonts w:ascii="Times New Roman" w:hAnsi="Times New Roman"/>
                <w:color w:val="000000"/>
                <w:sz w:val="24"/>
                <w:szCs w:val="24"/>
                <w:lang w:eastAsia="tr-TR"/>
              </w:rPr>
              <w:t>Gerbil</w:t>
            </w:r>
            <w:proofErr w:type="spellEnd"/>
            <w:r w:rsidRPr="008B65CA">
              <w:rPr>
                <w:rFonts w:ascii="Times New Roman" w:hAnsi="Times New Roman"/>
                <w:color w:val="000000"/>
                <w:sz w:val="24"/>
                <w:szCs w:val="24"/>
                <w:lang w:eastAsia="tr-TR"/>
              </w:rPr>
              <w:t xml:space="preserve"> </w:t>
            </w:r>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20</w:t>
            </w:r>
          </w:p>
        </w:tc>
      </w:tr>
      <w:tr w:rsidR="00AF19D8" w:rsidRPr="0026354B" w:rsidTr="006F3099">
        <w:trPr>
          <w:trHeight w:val="20"/>
        </w:trPr>
        <w:tc>
          <w:tcPr>
            <w:tcW w:w="299" w:type="pct"/>
            <w:vMerge/>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p>
        </w:tc>
        <w:tc>
          <w:tcPr>
            <w:tcW w:w="1798" w:type="pct"/>
            <w:gridSpan w:val="4"/>
            <w:vMerge/>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
        </w:tc>
        <w:tc>
          <w:tcPr>
            <w:tcW w:w="1977" w:type="pct"/>
            <w:gridSpan w:val="5"/>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Kobay</w:t>
            </w:r>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25</w:t>
            </w:r>
          </w:p>
        </w:tc>
      </w:tr>
      <w:tr w:rsidR="00AF19D8" w:rsidRPr="0026354B" w:rsidTr="006F3099">
        <w:trPr>
          <w:trHeight w:val="20"/>
        </w:trPr>
        <w:tc>
          <w:tcPr>
            <w:tcW w:w="299" w:type="pct"/>
            <w:vMerge/>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p>
        </w:tc>
        <w:tc>
          <w:tcPr>
            <w:tcW w:w="1798" w:type="pct"/>
            <w:gridSpan w:val="4"/>
            <w:vMerge/>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
        </w:tc>
        <w:tc>
          <w:tcPr>
            <w:tcW w:w="1977" w:type="pct"/>
            <w:gridSpan w:val="5"/>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Tavşan</w:t>
            </w:r>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25</w:t>
            </w:r>
          </w:p>
        </w:tc>
      </w:tr>
      <w:tr w:rsidR="00AF19D8" w:rsidRPr="0026354B" w:rsidTr="006F3099">
        <w:trPr>
          <w:trHeight w:val="20"/>
        </w:trPr>
        <w:tc>
          <w:tcPr>
            <w:tcW w:w="299" w:type="pct"/>
            <w:vMerge w:val="restar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78</w:t>
            </w:r>
          </w:p>
        </w:tc>
        <w:tc>
          <w:tcPr>
            <w:tcW w:w="1798" w:type="pct"/>
            <w:gridSpan w:val="4"/>
            <w:vMerge w:val="restart"/>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Ötanazi</w:t>
            </w:r>
          </w:p>
        </w:tc>
        <w:tc>
          <w:tcPr>
            <w:tcW w:w="1977" w:type="pct"/>
            <w:gridSpan w:val="5"/>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Fare</w:t>
            </w:r>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8</w:t>
            </w:r>
          </w:p>
        </w:tc>
      </w:tr>
      <w:tr w:rsidR="00AF19D8" w:rsidRPr="0026354B" w:rsidTr="006F3099">
        <w:trPr>
          <w:trHeight w:val="20"/>
        </w:trPr>
        <w:tc>
          <w:tcPr>
            <w:tcW w:w="299" w:type="pct"/>
            <w:vMerge/>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p>
        </w:tc>
        <w:tc>
          <w:tcPr>
            <w:tcW w:w="1798" w:type="pct"/>
            <w:gridSpan w:val="4"/>
            <w:vMerge/>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
        </w:tc>
        <w:tc>
          <w:tcPr>
            <w:tcW w:w="1977" w:type="pct"/>
            <w:gridSpan w:val="5"/>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roofErr w:type="spellStart"/>
            <w:r w:rsidRPr="008B65CA">
              <w:rPr>
                <w:rFonts w:ascii="Times New Roman" w:hAnsi="Times New Roman"/>
                <w:color w:val="000000"/>
                <w:sz w:val="24"/>
                <w:szCs w:val="24"/>
                <w:lang w:eastAsia="tr-TR"/>
              </w:rPr>
              <w:t>Rat</w:t>
            </w:r>
            <w:proofErr w:type="spellEnd"/>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8</w:t>
            </w:r>
          </w:p>
        </w:tc>
      </w:tr>
      <w:tr w:rsidR="00AF19D8" w:rsidRPr="0026354B" w:rsidTr="006F3099">
        <w:trPr>
          <w:trHeight w:val="20"/>
        </w:trPr>
        <w:tc>
          <w:tcPr>
            <w:tcW w:w="299" w:type="pct"/>
            <w:vMerge/>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p>
        </w:tc>
        <w:tc>
          <w:tcPr>
            <w:tcW w:w="1798" w:type="pct"/>
            <w:gridSpan w:val="4"/>
            <w:vMerge/>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
        </w:tc>
        <w:tc>
          <w:tcPr>
            <w:tcW w:w="1977" w:type="pct"/>
            <w:gridSpan w:val="5"/>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roofErr w:type="spellStart"/>
            <w:r w:rsidRPr="008B65CA">
              <w:rPr>
                <w:rFonts w:ascii="Times New Roman" w:hAnsi="Times New Roman"/>
                <w:color w:val="000000"/>
                <w:sz w:val="24"/>
                <w:szCs w:val="24"/>
                <w:lang w:eastAsia="tr-TR"/>
              </w:rPr>
              <w:t>Gerbil</w:t>
            </w:r>
            <w:proofErr w:type="spellEnd"/>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10</w:t>
            </w:r>
          </w:p>
        </w:tc>
      </w:tr>
      <w:tr w:rsidR="00AF19D8" w:rsidRPr="0026354B" w:rsidTr="006F3099">
        <w:trPr>
          <w:trHeight w:val="20"/>
        </w:trPr>
        <w:tc>
          <w:tcPr>
            <w:tcW w:w="299" w:type="pct"/>
            <w:vMerge/>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p>
        </w:tc>
        <w:tc>
          <w:tcPr>
            <w:tcW w:w="1798" w:type="pct"/>
            <w:gridSpan w:val="4"/>
            <w:vMerge/>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
        </w:tc>
        <w:tc>
          <w:tcPr>
            <w:tcW w:w="1977" w:type="pct"/>
            <w:gridSpan w:val="5"/>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Kobay</w:t>
            </w:r>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10</w:t>
            </w:r>
          </w:p>
        </w:tc>
      </w:tr>
      <w:tr w:rsidR="00AF19D8" w:rsidRPr="0026354B" w:rsidTr="006F3099">
        <w:trPr>
          <w:trHeight w:val="20"/>
        </w:trPr>
        <w:tc>
          <w:tcPr>
            <w:tcW w:w="299" w:type="pct"/>
            <w:vMerge/>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p>
        </w:tc>
        <w:tc>
          <w:tcPr>
            <w:tcW w:w="1798" w:type="pct"/>
            <w:gridSpan w:val="4"/>
            <w:vMerge/>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
        </w:tc>
        <w:tc>
          <w:tcPr>
            <w:tcW w:w="1977" w:type="pct"/>
            <w:gridSpan w:val="5"/>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Tavşan</w:t>
            </w:r>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10</w:t>
            </w:r>
          </w:p>
        </w:tc>
      </w:tr>
      <w:tr w:rsidR="00AF19D8" w:rsidRPr="0026354B" w:rsidTr="006F3099">
        <w:trPr>
          <w:trHeight w:val="20"/>
        </w:trPr>
        <w:tc>
          <w:tcPr>
            <w:tcW w:w="299" w:type="pct"/>
            <w:vMerge w:val="restar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79</w:t>
            </w:r>
          </w:p>
        </w:tc>
        <w:tc>
          <w:tcPr>
            <w:tcW w:w="1798" w:type="pct"/>
            <w:gridSpan w:val="4"/>
            <w:vMerge w:val="restart"/>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Katı Anestezi</w:t>
            </w:r>
          </w:p>
        </w:tc>
        <w:tc>
          <w:tcPr>
            <w:tcW w:w="1977" w:type="pct"/>
            <w:gridSpan w:val="5"/>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Fare</w:t>
            </w:r>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12</w:t>
            </w:r>
          </w:p>
        </w:tc>
      </w:tr>
      <w:tr w:rsidR="00AF19D8" w:rsidRPr="0026354B" w:rsidTr="006F3099">
        <w:trPr>
          <w:trHeight w:val="20"/>
        </w:trPr>
        <w:tc>
          <w:tcPr>
            <w:tcW w:w="299" w:type="pct"/>
            <w:vMerge/>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p>
        </w:tc>
        <w:tc>
          <w:tcPr>
            <w:tcW w:w="1798" w:type="pct"/>
            <w:gridSpan w:val="4"/>
            <w:vMerge/>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
        </w:tc>
        <w:tc>
          <w:tcPr>
            <w:tcW w:w="1977" w:type="pct"/>
            <w:gridSpan w:val="5"/>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roofErr w:type="spellStart"/>
            <w:r w:rsidRPr="008B65CA">
              <w:rPr>
                <w:rFonts w:ascii="Times New Roman" w:hAnsi="Times New Roman"/>
                <w:color w:val="000000"/>
                <w:sz w:val="24"/>
                <w:szCs w:val="24"/>
                <w:lang w:eastAsia="tr-TR"/>
              </w:rPr>
              <w:t>Rat</w:t>
            </w:r>
            <w:proofErr w:type="spellEnd"/>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15</w:t>
            </w:r>
          </w:p>
        </w:tc>
      </w:tr>
      <w:tr w:rsidR="00AF19D8" w:rsidRPr="0026354B" w:rsidTr="006F3099">
        <w:trPr>
          <w:trHeight w:val="20"/>
        </w:trPr>
        <w:tc>
          <w:tcPr>
            <w:tcW w:w="299" w:type="pct"/>
            <w:vMerge/>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p>
        </w:tc>
        <w:tc>
          <w:tcPr>
            <w:tcW w:w="1798" w:type="pct"/>
            <w:gridSpan w:val="4"/>
            <w:vMerge/>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
        </w:tc>
        <w:tc>
          <w:tcPr>
            <w:tcW w:w="1977" w:type="pct"/>
            <w:gridSpan w:val="5"/>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roofErr w:type="spellStart"/>
            <w:r w:rsidRPr="008B65CA">
              <w:rPr>
                <w:rFonts w:ascii="Times New Roman" w:hAnsi="Times New Roman"/>
                <w:color w:val="000000"/>
                <w:sz w:val="24"/>
                <w:szCs w:val="24"/>
                <w:lang w:eastAsia="tr-TR"/>
              </w:rPr>
              <w:t>Gerbil</w:t>
            </w:r>
            <w:proofErr w:type="spellEnd"/>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15</w:t>
            </w:r>
          </w:p>
        </w:tc>
      </w:tr>
      <w:tr w:rsidR="00AF19D8" w:rsidRPr="0026354B" w:rsidTr="006F3099">
        <w:trPr>
          <w:trHeight w:val="20"/>
        </w:trPr>
        <w:tc>
          <w:tcPr>
            <w:tcW w:w="299" w:type="pct"/>
            <w:vMerge/>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p>
        </w:tc>
        <w:tc>
          <w:tcPr>
            <w:tcW w:w="1798" w:type="pct"/>
            <w:gridSpan w:val="4"/>
            <w:vMerge/>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
        </w:tc>
        <w:tc>
          <w:tcPr>
            <w:tcW w:w="1977" w:type="pct"/>
            <w:gridSpan w:val="5"/>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Kobay</w:t>
            </w:r>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25</w:t>
            </w:r>
          </w:p>
        </w:tc>
      </w:tr>
      <w:tr w:rsidR="00AF19D8" w:rsidRPr="0026354B" w:rsidTr="006F3099">
        <w:trPr>
          <w:trHeight w:val="20"/>
        </w:trPr>
        <w:tc>
          <w:tcPr>
            <w:tcW w:w="299" w:type="pct"/>
            <w:vMerge/>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p>
        </w:tc>
        <w:tc>
          <w:tcPr>
            <w:tcW w:w="1798" w:type="pct"/>
            <w:gridSpan w:val="4"/>
            <w:vMerge/>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
        </w:tc>
        <w:tc>
          <w:tcPr>
            <w:tcW w:w="1977" w:type="pct"/>
            <w:gridSpan w:val="5"/>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Tavşan</w:t>
            </w:r>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25</w:t>
            </w:r>
          </w:p>
        </w:tc>
      </w:tr>
      <w:tr w:rsidR="00AF19D8" w:rsidRPr="0026354B" w:rsidTr="006F3099">
        <w:trPr>
          <w:trHeight w:val="20"/>
        </w:trPr>
        <w:tc>
          <w:tcPr>
            <w:tcW w:w="299" w:type="pct"/>
            <w:vMerge w:val="restar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80</w:t>
            </w:r>
          </w:p>
        </w:tc>
        <w:tc>
          <w:tcPr>
            <w:tcW w:w="1798" w:type="pct"/>
            <w:gridSpan w:val="4"/>
            <w:vMerge w:val="restart"/>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Gaz Anestezi</w:t>
            </w:r>
          </w:p>
        </w:tc>
        <w:tc>
          <w:tcPr>
            <w:tcW w:w="1977" w:type="pct"/>
            <w:gridSpan w:val="5"/>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Fare</w:t>
            </w:r>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100</w:t>
            </w:r>
          </w:p>
        </w:tc>
      </w:tr>
      <w:tr w:rsidR="00AF19D8" w:rsidRPr="0026354B" w:rsidTr="006F3099">
        <w:trPr>
          <w:trHeight w:val="20"/>
        </w:trPr>
        <w:tc>
          <w:tcPr>
            <w:tcW w:w="299" w:type="pct"/>
            <w:vMerge/>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p>
        </w:tc>
        <w:tc>
          <w:tcPr>
            <w:tcW w:w="1798" w:type="pct"/>
            <w:gridSpan w:val="4"/>
            <w:vMerge/>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
        </w:tc>
        <w:tc>
          <w:tcPr>
            <w:tcW w:w="1977" w:type="pct"/>
            <w:gridSpan w:val="5"/>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roofErr w:type="spellStart"/>
            <w:r w:rsidRPr="008B65CA">
              <w:rPr>
                <w:rFonts w:ascii="Times New Roman" w:hAnsi="Times New Roman"/>
                <w:color w:val="000000"/>
                <w:sz w:val="24"/>
                <w:szCs w:val="24"/>
                <w:lang w:eastAsia="tr-TR"/>
              </w:rPr>
              <w:t>Rat</w:t>
            </w:r>
            <w:proofErr w:type="spellEnd"/>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100</w:t>
            </w:r>
          </w:p>
        </w:tc>
      </w:tr>
      <w:tr w:rsidR="00AF19D8" w:rsidRPr="0026354B" w:rsidTr="006F3099">
        <w:trPr>
          <w:trHeight w:val="20"/>
        </w:trPr>
        <w:tc>
          <w:tcPr>
            <w:tcW w:w="299" w:type="pct"/>
            <w:vMerge/>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p>
        </w:tc>
        <w:tc>
          <w:tcPr>
            <w:tcW w:w="1798" w:type="pct"/>
            <w:gridSpan w:val="4"/>
            <w:vMerge/>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
        </w:tc>
        <w:tc>
          <w:tcPr>
            <w:tcW w:w="1977" w:type="pct"/>
            <w:gridSpan w:val="5"/>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Kobay</w:t>
            </w:r>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125</w:t>
            </w:r>
          </w:p>
        </w:tc>
      </w:tr>
      <w:tr w:rsidR="00AF19D8" w:rsidRPr="0026354B" w:rsidTr="006F3099">
        <w:trPr>
          <w:trHeight w:val="20"/>
        </w:trPr>
        <w:tc>
          <w:tcPr>
            <w:tcW w:w="299" w:type="pct"/>
            <w:vMerge/>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p>
        </w:tc>
        <w:tc>
          <w:tcPr>
            <w:tcW w:w="1798" w:type="pct"/>
            <w:gridSpan w:val="4"/>
            <w:vMerge/>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
        </w:tc>
        <w:tc>
          <w:tcPr>
            <w:tcW w:w="1977" w:type="pct"/>
            <w:gridSpan w:val="5"/>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Tavşan</w:t>
            </w:r>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125</w:t>
            </w:r>
          </w:p>
        </w:tc>
      </w:tr>
      <w:tr w:rsidR="00AF19D8" w:rsidRPr="0026354B" w:rsidTr="00DB5CB5">
        <w:trPr>
          <w:trHeight w:val="20"/>
        </w:trPr>
        <w:tc>
          <w:tcPr>
            <w:tcW w:w="5000" w:type="pct"/>
            <w:gridSpan w:val="13"/>
            <w:vAlign w:val="center"/>
          </w:tcPr>
          <w:p w:rsidR="00AF19D8" w:rsidRPr="008B65CA" w:rsidRDefault="00AF19D8" w:rsidP="006F3099">
            <w:pPr>
              <w:spacing w:after="0" w:line="240" w:lineRule="auto"/>
              <w:jc w:val="center"/>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ÇEVRE ANALİZ LABORATUVARI</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81</w:t>
            </w:r>
          </w:p>
        </w:tc>
        <w:tc>
          <w:tcPr>
            <w:tcW w:w="1798" w:type="pct"/>
            <w:gridSpan w:val="4"/>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Numune Alma</w:t>
            </w:r>
          </w:p>
        </w:tc>
        <w:tc>
          <w:tcPr>
            <w:tcW w:w="1977" w:type="pct"/>
            <w:gridSpan w:val="5"/>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Su ve Atık Su</w:t>
            </w:r>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40</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82</w:t>
            </w:r>
          </w:p>
        </w:tc>
        <w:tc>
          <w:tcPr>
            <w:tcW w:w="1798" w:type="pct"/>
            <w:gridSpan w:val="4"/>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Elektrokimyasal Sonda Metodu İle Çözünmüş Oksijen Tayini</w:t>
            </w:r>
          </w:p>
        </w:tc>
        <w:tc>
          <w:tcPr>
            <w:tcW w:w="1977" w:type="pct"/>
            <w:gridSpan w:val="5"/>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Su ve Atık Su</w:t>
            </w:r>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50</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lastRenderedPageBreak/>
              <w:t>83</w:t>
            </w:r>
          </w:p>
        </w:tc>
        <w:tc>
          <w:tcPr>
            <w:tcW w:w="1798" w:type="pct"/>
            <w:gridSpan w:val="4"/>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Elektriksel İletkenlik Tayini</w:t>
            </w:r>
          </w:p>
        </w:tc>
        <w:tc>
          <w:tcPr>
            <w:tcW w:w="1977" w:type="pct"/>
            <w:gridSpan w:val="5"/>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Su ve Atık Su</w:t>
            </w:r>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20</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84</w:t>
            </w:r>
          </w:p>
        </w:tc>
        <w:tc>
          <w:tcPr>
            <w:tcW w:w="1798" w:type="pct"/>
            <w:gridSpan w:val="4"/>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roofErr w:type="spellStart"/>
            <w:r w:rsidRPr="008B65CA">
              <w:rPr>
                <w:rFonts w:ascii="Times New Roman" w:hAnsi="Times New Roman"/>
                <w:color w:val="000000"/>
                <w:sz w:val="24"/>
                <w:szCs w:val="24"/>
                <w:lang w:eastAsia="tr-TR"/>
              </w:rPr>
              <w:t>Ph</w:t>
            </w:r>
            <w:proofErr w:type="spellEnd"/>
            <w:r w:rsidRPr="008B65CA">
              <w:rPr>
                <w:rFonts w:ascii="Times New Roman" w:hAnsi="Times New Roman"/>
                <w:color w:val="000000"/>
                <w:sz w:val="24"/>
                <w:szCs w:val="24"/>
                <w:lang w:eastAsia="tr-TR"/>
              </w:rPr>
              <w:t xml:space="preserve"> Tayini</w:t>
            </w:r>
          </w:p>
        </w:tc>
        <w:tc>
          <w:tcPr>
            <w:tcW w:w="1977" w:type="pct"/>
            <w:gridSpan w:val="5"/>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Su ve Atık Su</w:t>
            </w:r>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20</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85</w:t>
            </w:r>
          </w:p>
        </w:tc>
        <w:tc>
          <w:tcPr>
            <w:tcW w:w="1798" w:type="pct"/>
            <w:gridSpan w:val="4"/>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roofErr w:type="spellStart"/>
            <w:r w:rsidRPr="008B65CA">
              <w:rPr>
                <w:rFonts w:ascii="Times New Roman" w:hAnsi="Times New Roman"/>
                <w:color w:val="000000"/>
                <w:sz w:val="24"/>
                <w:szCs w:val="24"/>
                <w:lang w:eastAsia="tr-TR"/>
              </w:rPr>
              <w:t>Konduktivite</w:t>
            </w:r>
            <w:proofErr w:type="spellEnd"/>
            <w:r w:rsidRPr="008B65CA">
              <w:rPr>
                <w:rFonts w:ascii="Times New Roman" w:hAnsi="Times New Roman"/>
                <w:color w:val="000000"/>
                <w:sz w:val="24"/>
                <w:szCs w:val="24"/>
                <w:lang w:eastAsia="tr-TR"/>
              </w:rPr>
              <w:t xml:space="preserve"> (İletkenlik)</w:t>
            </w:r>
          </w:p>
        </w:tc>
        <w:tc>
          <w:tcPr>
            <w:tcW w:w="1977" w:type="pct"/>
            <w:gridSpan w:val="5"/>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Su ve Atık Su</w:t>
            </w:r>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20</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86</w:t>
            </w:r>
          </w:p>
        </w:tc>
        <w:tc>
          <w:tcPr>
            <w:tcW w:w="1798" w:type="pct"/>
            <w:gridSpan w:val="4"/>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roofErr w:type="spellStart"/>
            <w:r w:rsidRPr="008B65CA">
              <w:rPr>
                <w:rFonts w:ascii="Times New Roman" w:hAnsi="Times New Roman"/>
                <w:color w:val="000000"/>
                <w:sz w:val="24"/>
                <w:szCs w:val="24"/>
                <w:lang w:eastAsia="tr-TR"/>
              </w:rPr>
              <w:t>Bulanıklılık</w:t>
            </w:r>
            <w:proofErr w:type="spellEnd"/>
          </w:p>
        </w:tc>
        <w:tc>
          <w:tcPr>
            <w:tcW w:w="1977" w:type="pct"/>
            <w:gridSpan w:val="5"/>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Su ve Atık Su</w:t>
            </w:r>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20</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87</w:t>
            </w:r>
          </w:p>
        </w:tc>
        <w:tc>
          <w:tcPr>
            <w:tcW w:w="1798" w:type="pct"/>
            <w:gridSpan w:val="4"/>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 xml:space="preserve">Elektrokimyasal </w:t>
            </w:r>
            <w:proofErr w:type="spellStart"/>
            <w:r w:rsidRPr="008B65CA">
              <w:rPr>
                <w:rFonts w:ascii="Times New Roman" w:hAnsi="Times New Roman"/>
                <w:color w:val="000000"/>
                <w:sz w:val="24"/>
                <w:szCs w:val="24"/>
                <w:lang w:eastAsia="tr-TR"/>
              </w:rPr>
              <w:t>Prob</w:t>
            </w:r>
            <w:proofErr w:type="spellEnd"/>
            <w:r w:rsidRPr="008B65CA">
              <w:rPr>
                <w:rFonts w:ascii="Times New Roman" w:hAnsi="Times New Roman"/>
                <w:color w:val="000000"/>
                <w:sz w:val="24"/>
                <w:szCs w:val="24"/>
                <w:lang w:eastAsia="tr-TR"/>
              </w:rPr>
              <w:t xml:space="preserve"> Metodu İle </w:t>
            </w:r>
            <w:proofErr w:type="spellStart"/>
            <w:r w:rsidRPr="008B65CA">
              <w:rPr>
                <w:rFonts w:ascii="Times New Roman" w:hAnsi="Times New Roman"/>
                <w:color w:val="000000"/>
                <w:sz w:val="24"/>
                <w:szCs w:val="24"/>
                <w:lang w:eastAsia="tr-TR"/>
              </w:rPr>
              <w:t>Florür</w:t>
            </w:r>
            <w:proofErr w:type="spellEnd"/>
            <w:r w:rsidRPr="008B65CA">
              <w:rPr>
                <w:rFonts w:ascii="Times New Roman" w:hAnsi="Times New Roman"/>
                <w:color w:val="000000"/>
                <w:sz w:val="24"/>
                <w:szCs w:val="24"/>
                <w:lang w:eastAsia="tr-TR"/>
              </w:rPr>
              <w:t xml:space="preserve"> Tayini</w:t>
            </w:r>
          </w:p>
        </w:tc>
        <w:tc>
          <w:tcPr>
            <w:tcW w:w="1977" w:type="pct"/>
            <w:gridSpan w:val="5"/>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Su ve Atık Su</w:t>
            </w:r>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100</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88</w:t>
            </w:r>
          </w:p>
        </w:tc>
        <w:tc>
          <w:tcPr>
            <w:tcW w:w="1798" w:type="pct"/>
            <w:gridSpan w:val="4"/>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Klorür Tayini</w:t>
            </w:r>
          </w:p>
        </w:tc>
        <w:tc>
          <w:tcPr>
            <w:tcW w:w="1977" w:type="pct"/>
            <w:gridSpan w:val="5"/>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Su ve Atık Su</w:t>
            </w:r>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100</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89</w:t>
            </w:r>
          </w:p>
        </w:tc>
        <w:tc>
          <w:tcPr>
            <w:tcW w:w="1798" w:type="pct"/>
            <w:gridSpan w:val="4"/>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 xml:space="preserve">Seyreltme Ve </w:t>
            </w:r>
            <w:proofErr w:type="spellStart"/>
            <w:r w:rsidRPr="008B65CA">
              <w:rPr>
                <w:rFonts w:ascii="Times New Roman" w:hAnsi="Times New Roman"/>
                <w:color w:val="000000"/>
                <w:sz w:val="24"/>
                <w:szCs w:val="24"/>
                <w:lang w:eastAsia="tr-TR"/>
              </w:rPr>
              <w:t>Allitiyoüre</w:t>
            </w:r>
            <w:proofErr w:type="spellEnd"/>
            <w:r w:rsidRPr="008B65CA">
              <w:rPr>
                <w:rFonts w:ascii="Times New Roman" w:hAnsi="Times New Roman"/>
                <w:color w:val="000000"/>
                <w:sz w:val="24"/>
                <w:szCs w:val="24"/>
                <w:lang w:eastAsia="tr-TR"/>
              </w:rPr>
              <w:t xml:space="preserve"> İlavesi İle Aşılama Metodu İle N Günden Sonra Biyokimyasal Oksijen İhtiyacının Tayini (</w:t>
            </w:r>
            <w:proofErr w:type="spellStart"/>
            <w:r w:rsidRPr="008B65CA">
              <w:rPr>
                <w:rFonts w:ascii="Times New Roman" w:hAnsi="Times New Roman"/>
                <w:color w:val="000000"/>
                <w:sz w:val="24"/>
                <w:szCs w:val="24"/>
                <w:lang w:eastAsia="tr-TR"/>
              </w:rPr>
              <w:t>Boin</w:t>
            </w:r>
            <w:proofErr w:type="spellEnd"/>
            <w:r w:rsidRPr="008B65CA">
              <w:rPr>
                <w:rFonts w:ascii="Times New Roman" w:hAnsi="Times New Roman"/>
                <w:color w:val="000000"/>
                <w:sz w:val="24"/>
                <w:szCs w:val="24"/>
                <w:lang w:eastAsia="tr-TR"/>
              </w:rPr>
              <w:t>)</w:t>
            </w:r>
          </w:p>
        </w:tc>
        <w:tc>
          <w:tcPr>
            <w:tcW w:w="1977" w:type="pct"/>
            <w:gridSpan w:val="5"/>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Su ve Atık Su</w:t>
            </w:r>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50</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90</w:t>
            </w:r>
          </w:p>
        </w:tc>
        <w:tc>
          <w:tcPr>
            <w:tcW w:w="1798" w:type="pct"/>
            <w:gridSpan w:val="4"/>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Toplam Organik Karbon</w:t>
            </w:r>
          </w:p>
        </w:tc>
        <w:tc>
          <w:tcPr>
            <w:tcW w:w="1977" w:type="pct"/>
            <w:gridSpan w:val="5"/>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Su ve Atık Su</w:t>
            </w:r>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65</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91</w:t>
            </w:r>
          </w:p>
        </w:tc>
        <w:tc>
          <w:tcPr>
            <w:tcW w:w="1798" w:type="pct"/>
            <w:gridSpan w:val="4"/>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Toplam Sertlik</w:t>
            </w:r>
          </w:p>
        </w:tc>
        <w:tc>
          <w:tcPr>
            <w:tcW w:w="1977" w:type="pct"/>
            <w:gridSpan w:val="5"/>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Su ve Atık Su</w:t>
            </w:r>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25</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92</w:t>
            </w:r>
          </w:p>
        </w:tc>
        <w:tc>
          <w:tcPr>
            <w:tcW w:w="1798" w:type="pct"/>
            <w:gridSpan w:val="4"/>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ICP-OES Cihazı Analizleri</w:t>
            </w:r>
          </w:p>
        </w:tc>
        <w:tc>
          <w:tcPr>
            <w:tcW w:w="1977" w:type="pct"/>
            <w:gridSpan w:val="5"/>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1 Element/Numune</w:t>
            </w:r>
          </w:p>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2-5 Element/Numune</w:t>
            </w:r>
          </w:p>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5-10 Element/Numune</w:t>
            </w:r>
          </w:p>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11-15 Element/Numune</w:t>
            </w:r>
          </w:p>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16-20 Element/Numune</w:t>
            </w:r>
          </w:p>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21-30 Element/Numune</w:t>
            </w:r>
          </w:p>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31-40 Element/Numune</w:t>
            </w:r>
          </w:p>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Hidrür Sistem/Element</w:t>
            </w:r>
          </w:p>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Mikrodalga sistemi/Element</w:t>
            </w:r>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100</w:t>
            </w:r>
          </w:p>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120</w:t>
            </w:r>
          </w:p>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140</w:t>
            </w:r>
          </w:p>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160</w:t>
            </w:r>
          </w:p>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180</w:t>
            </w:r>
          </w:p>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200</w:t>
            </w:r>
          </w:p>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220</w:t>
            </w:r>
          </w:p>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100</w:t>
            </w:r>
          </w:p>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60</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93</w:t>
            </w:r>
          </w:p>
        </w:tc>
        <w:tc>
          <w:tcPr>
            <w:tcW w:w="1798" w:type="pct"/>
            <w:gridSpan w:val="4"/>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TOC Cihazı Analizi</w:t>
            </w:r>
          </w:p>
        </w:tc>
        <w:tc>
          <w:tcPr>
            <w:tcW w:w="1977" w:type="pct"/>
            <w:gridSpan w:val="5"/>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Toplam karbon/numune</w:t>
            </w:r>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100</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94</w:t>
            </w:r>
          </w:p>
        </w:tc>
        <w:tc>
          <w:tcPr>
            <w:tcW w:w="1798" w:type="pct"/>
            <w:gridSpan w:val="4"/>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 xml:space="preserve">İyon </w:t>
            </w:r>
            <w:proofErr w:type="spellStart"/>
            <w:r w:rsidRPr="008B65CA">
              <w:rPr>
                <w:rFonts w:ascii="Times New Roman" w:hAnsi="Times New Roman"/>
                <w:color w:val="000000"/>
                <w:sz w:val="24"/>
                <w:szCs w:val="24"/>
                <w:lang w:eastAsia="tr-TR"/>
              </w:rPr>
              <w:t>Kromotografi</w:t>
            </w:r>
            <w:proofErr w:type="spellEnd"/>
            <w:r w:rsidRPr="008B65CA">
              <w:rPr>
                <w:rFonts w:ascii="Times New Roman" w:hAnsi="Times New Roman"/>
                <w:color w:val="000000"/>
                <w:sz w:val="24"/>
                <w:szCs w:val="24"/>
                <w:lang w:eastAsia="tr-TR"/>
              </w:rPr>
              <w:t xml:space="preserve"> Analizleri</w:t>
            </w:r>
          </w:p>
        </w:tc>
        <w:tc>
          <w:tcPr>
            <w:tcW w:w="1977" w:type="pct"/>
            <w:gridSpan w:val="5"/>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roofErr w:type="spellStart"/>
            <w:r w:rsidRPr="008B65CA">
              <w:rPr>
                <w:rFonts w:ascii="Times New Roman" w:hAnsi="Times New Roman"/>
                <w:color w:val="000000"/>
                <w:sz w:val="24"/>
                <w:szCs w:val="24"/>
                <w:lang w:eastAsia="tr-TR"/>
              </w:rPr>
              <w:t>Nitrit</w:t>
            </w:r>
            <w:proofErr w:type="spellEnd"/>
          </w:p>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Nitrat</w:t>
            </w:r>
          </w:p>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Klorür</w:t>
            </w:r>
          </w:p>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Sülfat</w:t>
            </w:r>
          </w:p>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Bromür</w:t>
            </w:r>
          </w:p>
          <w:p w:rsidR="00AF19D8" w:rsidRPr="008B65CA" w:rsidRDefault="00AF19D8" w:rsidP="005B0B5D">
            <w:pPr>
              <w:spacing w:after="0" w:line="240" w:lineRule="auto"/>
              <w:jc w:val="both"/>
              <w:rPr>
                <w:rFonts w:ascii="Times New Roman" w:hAnsi="Times New Roman"/>
                <w:color w:val="000000"/>
                <w:sz w:val="24"/>
                <w:szCs w:val="24"/>
                <w:lang w:eastAsia="tr-TR"/>
              </w:rPr>
            </w:pPr>
            <w:proofErr w:type="spellStart"/>
            <w:r w:rsidRPr="008B65CA">
              <w:rPr>
                <w:rFonts w:ascii="Times New Roman" w:hAnsi="Times New Roman"/>
                <w:color w:val="000000"/>
                <w:sz w:val="24"/>
                <w:szCs w:val="24"/>
                <w:lang w:eastAsia="tr-TR"/>
              </w:rPr>
              <w:t>Florür</w:t>
            </w:r>
            <w:proofErr w:type="spellEnd"/>
            <w:r w:rsidRPr="008B65CA">
              <w:rPr>
                <w:rFonts w:ascii="Times New Roman" w:hAnsi="Times New Roman"/>
                <w:color w:val="000000"/>
                <w:sz w:val="24"/>
                <w:szCs w:val="24"/>
                <w:lang w:eastAsia="tr-TR"/>
              </w:rPr>
              <w:t xml:space="preserve"> </w:t>
            </w:r>
          </w:p>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 xml:space="preserve">Fosfat </w:t>
            </w:r>
          </w:p>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 xml:space="preserve">Amonyum </w:t>
            </w:r>
          </w:p>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Sodyum</w:t>
            </w:r>
          </w:p>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Kalsiyum</w:t>
            </w:r>
          </w:p>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Magnezyum</w:t>
            </w:r>
          </w:p>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Lityum</w:t>
            </w:r>
          </w:p>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Potasyum</w:t>
            </w:r>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75</w:t>
            </w:r>
          </w:p>
        </w:tc>
      </w:tr>
      <w:tr w:rsidR="00AF19D8" w:rsidRPr="0026354B" w:rsidTr="00DB5CB5">
        <w:trPr>
          <w:trHeight w:val="20"/>
        </w:trPr>
        <w:tc>
          <w:tcPr>
            <w:tcW w:w="5000" w:type="pct"/>
            <w:gridSpan w:val="13"/>
            <w:vAlign w:val="center"/>
          </w:tcPr>
          <w:p w:rsidR="00AF19D8" w:rsidRPr="008B65CA" w:rsidRDefault="00AF19D8" w:rsidP="006F3099">
            <w:pPr>
              <w:spacing w:after="0" w:line="240" w:lineRule="auto"/>
              <w:jc w:val="center"/>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PETROL ANALİZ LABORATUVARI</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95</w:t>
            </w:r>
          </w:p>
        </w:tc>
        <w:tc>
          <w:tcPr>
            <w:tcW w:w="1116" w:type="pct"/>
            <w:gridSpan w:val="2"/>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Buhar Basıncı</w:t>
            </w:r>
          </w:p>
        </w:tc>
        <w:tc>
          <w:tcPr>
            <w:tcW w:w="1338" w:type="pct"/>
            <w:gridSpan w:val="5"/>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shd w:val="clear" w:color="auto" w:fill="FFFFFF"/>
                <w:lang w:eastAsia="tr-TR"/>
              </w:rPr>
              <w:t>TS EN 13016-1</w:t>
            </w:r>
          </w:p>
        </w:tc>
        <w:tc>
          <w:tcPr>
            <w:tcW w:w="1321" w:type="pct"/>
            <w:gridSpan w:val="2"/>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roofErr w:type="spellStart"/>
            <w:r w:rsidRPr="008B65CA">
              <w:rPr>
                <w:rFonts w:ascii="Times New Roman" w:hAnsi="Times New Roman"/>
                <w:bCs/>
                <w:iCs/>
                <w:color w:val="000000"/>
                <w:sz w:val="24"/>
                <w:szCs w:val="24"/>
                <w:bdr w:val="none" w:sz="0" w:space="0" w:color="auto" w:frame="1"/>
                <w:lang w:val="de-DE" w:eastAsia="tr-TR"/>
              </w:rPr>
              <w:t>Kurşunsuz</w:t>
            </w:r>
            <w:proofErr w:type="spellEnd"/>
            <w:r w:rsidRPr="008B65CA">
              <w:rPr>
                <w:rFonts w:ascii="Times New Roman" w:hAnsi="Times New Roman"/>
                <w:bCs/>
                <w:iCs/>
                <w:color w:val="000000"/>
                <w:sz w:val="24"/>
                <w:szCs w:val="24"/>
                <w:bdr w:val="none" w:sz="0" w:space="0" w:color="auto" w:frame="1"/>
                <w:lang w:val="de-DE" w:eastAsia="tr-TR"/>
              </w:rPr>
              <w:t xml:space="preserve"> Benzin Ve </w:t>
            </w:r>
            <w:proofErr w:type="spellStart"/>
            <w:r w:rsidRPr="008B65CA">
              <w:rPr>
                <w:rFonts w:ascii="Times New Roman" w:hAnsi="Times New Roman"/>
                <w:bCs/>
                <w:iCs/>
                <w:color w:val="000000"/>
                <w:sz w:val="24"/>
                <w:szCs w:val="24"/>
                <w:bdr w:val="none" w:sz="0" w:space="0" w:color="auto" w:frame="1"/>
                <w:lang w:val="de-DE" w:eastAsia="tr-TR"/>
              </w:rPr>
              <w:t>Katkılı</w:t>
            </w:r>
            <w:proofErr w:type="spellEnd"/>
            <w:r w:rsidRPr="008B65CA">
              <w:rPr>
                <w:rFonts w:ascii="Times New Roman" w:hAnsi="Times New Roman"/>
                <w:bCs/>
                <w:iCs/>
                <w:color w:val="000000"/>
                <w:sz w:val="24"/>
                <w:szCs w:val="24"/>
                <w:bdr w:val="none" w:sz="0" w:space="0" w:color="auto" w:frame="1"/>
                <w:lang w:val="de-DE" w:eastAsia="tr-TR"/>
              </w:rPr>
              <w:t xml:space="preserve"> </w:t>
            </w:r>
            <w:proofErr w:type="spellStart"/>
            <w:r w:rsidRPr="008B65CA">
              <w:rPr>
                <w:rFonts w:ascii="Times New Roman" w:hAnsi="Times New Roman"/>
                <w:bCs/>
                <w:iCs/>
                <w:color w:val="000000"/>
                <w:sz w:val="24"/>
                <w:szCs w:val="24"/>
                <w:bdr w:val="none" w:sz="0" w:space="0" w:color="auto" w:frame="1"/>
                <w:lang w:val="de-DE" w:eastAsia="tr-TR"/>
              </w:rPr>
              <w:t>Kurşunsuz</w:t>
            </w:r>
            <w:proofErr w:type="spellEnd"/>
            <w:r w:rsidRPr="008B65CA">
              <w:rPr>
                <w:rFonts w:ascii="Times New Roman" w:hAnsi="Times New Roman"/>
                <w:bCs/>
                <w:iCs/>
                <w:color w:val="000000"/>
                <w:sz w:val="24"/>
                <w:szCs w:val="24"/>
                <w:bdr w:val="none" w:sz="0" w:space="0" w:color="auto" w:frame="1"/>
                <w:lang w:val="de-DE" w:eastAsia="tr-TR"/>
              </w:rPr>
              <w:t xml:space="preserve"> Benzin 95 Oktan</w:t>
            </w:r>
            <w:r w:rsidRPr="008B65CA">
              <w:rPr>
                <w:rFonts w:ascii="Times New Roman" w:hAnsi="Times New Roman"/>
                <w:bCs/>
                <w:iCs/>
                <w:color w:val="000000"/>
                <w:sz w:val="24"/>
                <w:szCs w:val="24"/>
                <w:bdr w:val="none" w:sz="0" w:space="0" w:color="auto" w:frame="1"/>
                <w:lang w:eastAsia="tr-TR"/>
              </w:rPr>
              <w:t> (TS EN 228)</w:t>
            </w:r>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40</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96</w:t>
            </w:r>
          </w:p>
        </w:tc>
        <w:tc>
          <w:tcPr>
            <w:tcW w:w="1116" w:type="pct"/>
            <w:gridSpan w:val="2"/>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roofErr w:type="spellStart"/>
            <w:r w:rsidRPr="008B65CA">
              <w:rPr>
                <w:rFonts w:ascii="Times New Roman" w:hAnsi="Times New Roman"/>
                <w:color w:val="000000"/>
                <w:sz w:val="24"/>
                <w:szCs w:val="24"/>
                <w:lang w:eastAsia="tr-TR"/>
              </w:rPr>
              <w:t>Destilasyon</w:t>
            </w:r>
            <w:proofErr w:type="spellEnd"/>
          </w:p>
        </w:tc>
        <w:tc>
          <w:tcPr>
            <w:tcW w:w="1338" w:type="pct"/>
            <w:gridSpan w:val="5"/>
            <w:vAlign w:val="center"/>
          </w:tcPr>
          <w:p w:rsidR="00AF19D8" w:rsidRPr="008B65CA" w:rsidRDefault="00AF19D8" w:rsidP="005B0B5D">
            <w:pPr>
              <w:shd w:val="clear" w:color="auto" w:fill="FFFFFF"/>
              <w:spacing w:after="0" w:line="240" w:lineRule="auto"/>
              <w:jc w:val="both"/>
              <w:textAlignment w:val="baseline"/>
              <w:rPr>
                <w:rFonts w:ascii="Times New Roman" w:hAnsi="Times New Roman"/>
                <w:color w:val="000000"/>
                <w:sz w:val="24"/>
                <w:szCs w:val="24"/>
                <w:lang w:eastAsia="tr-TR"/>
              </w:rPr>
            </w:pPr>
            <w:r w:rsidRPr="008B65CA">
              <w:rPr>
                <w:rFonts w:ascii="Times New Roman" w:hAnsi="Times New Roman"/>
                <w:color w:val="000000"/>
                <w:sz w:val="24"/>
                <w:szCs w:val="24"/>
                <w:bdr w:val="none" w:sz="0" w:space="0" w:color="auto" w:frame="1"/>
                <w:lang w:val="fr-FR" w:eastAsia="tr-TR"/>
              </w:rPr>
              <w:t>TS  EN ISO 3405</w:t>
            </w:r>
          </w:p>
          <w:p w:rsidR="00AF19D8" w:rsidRPr="008B65CA" w:rsidRDefault="00AF19D8" w:rsidP="005B0B5D">
            <w:pPr>
              <w:shd w:val="clear" w:color="auto" w:fill="FFFFFF"/>
              <w:spacing w:after="0" w:line="240" w:lineRule="auto"/>
              <w:jc w:val="both"/>
              <w:textAlignment w:val="baseline"/>
              <w:rPr>
                <w:rFonts w:ascii="Times New Roman" w:hAnsi="Times New Roman"/>
                <w:color w:val="000000"/>
                <w:sz w:val="24"/>
                <w:szCs w:val="24"/>
                <w:lang w:eastAsia="tr-TR"/>
              </w:rPr>
            </w:pPr>
            <w:r w:rsidRPr="008B65CA">
              <w:rPr>
                <w:rFonts w:ascii="Times New Roman" w:hAnsi="Times New Roman"/>
                <w:color w:val="000000"/>
                <w:sz w:val="24"/>
                <w:szCs w:val="24"/>
                <w:bdr w:val="none" w:sz="0" w:space="0" w:color="auto" w:frame="1"/>
                <w:lang w:val="fr-FR" w:eastAsia="tr-TR"/>
              </w:rPr>
              <w:t>ISO 3405</w:t>
            </w:r>
          </w:p>
          <w:p w:rsidR="00AF19D8" w:rsidRPr="008B65CA" w:rsidRDefault="00AF19D8" w:rsidP="005B0B5D">
            <w:pPr>
              <w:shd w:val="clear" w:color="auto" w:fill="FFFFFF"/>
              <w:spacing w:after="0" w:line="240" w:lineRule="auto"/>
              <w:jc w:val="both"/>
              <w:textAlignment w:val="baseline"/>
              <w:rPr>
                <w:rFonts w:ascii="Times New Roman" w:hAnsi="Times New Roman"/>
                <w:color w:val="000000"/>
                <w:sz w:val="24"/>
                <w:szCs w:val="24"/>
                <w:lang w:eastAsia="tr-TR"/>
              </w:rPr>
            </w:pPr>
            <w:r w:rsidRPr="008B65CA">
              <w:rPr>
                <w:rFonts w:ascii="Times New Roman" w:hAnsi="Times New Roman"/>
                <w:color w:val="000000"/>
                <w:sz w:val="24"/>
                <w:szCs w:val="24"/>
                <w:bdr w:val="none" w:sz="0" w:space="0" w:color="auto" w:frame="1"/>
                <w:lang w:val="fr-FR" w:eastAsia="tr-TR"/>
              </w:rPr>
              <w:t>ASTM D86</w:t>
            </w:r>
          </w:p>
        </w:tc>
        <w:tc>
          <w:tcPr>
            <w:tcW w:w="1321" w:type="pct"/>
            <w:gridSpan w:val="2"/>
          </w:tcPr>
          <w:p w:rsidR="00AF19D8" w:rsidRPr="008B65CA" w:rsidRDefault="00AF19D8" w:rsidP="005B0B5D">
            <w:pPr>
              <w:spacing w:after="0" w:line="240" w:lineRule="auto"/>
              <w:jc w:val="both"/>
              <w:rPr>
                <w:rFonts w:ascii="Times New Roman" w:hAnsi="Times New Roman"/>
                <w:color w:val="000000"/>
                <w:sz w:val="24"/>
                <w:szCs w:val="24"/>
                <w:lang w:eastAsia="tr-TR"/>
              </w:rPr>
            </w:pPr>
            <w:proofErr w:type="spellStart"/>
            <w:r w:rsidRPr="008B65CA">
              <w:rPr>
                <w:rFonts w:ascii="Times New Roman" w:hAnsi="Times New Roman"/>
                <w:bCs/>
                <w:iCs/>
                <w:color w:val="000000"/>
                <w:sz w:val="24"/>
                <w:szCs w:val="24"/>
                <w:bdr w:val="none" w:sz="0" w:space="0" w:color="auto" w:frame="1"/>
                <w:lang w:val="de-DE" w:eastAsia="tr-TR"/>
              </w:rPr>
              <w:t>Kurşunsuz</w:t>
            </w:r>
            <w:proofErr w:type="spellEnd"/>
            <w:r w:rsidRPr="008B65CA">
              <w:rPr>
                <w:rFonts w:ascii="Times New Roman" w:hAnsi="Times New Roman"/>
                <w:bCs/>
                <w:iCs/>
                <w:color w:val="000000"/>
                <w:sz w:val="24"/>
                <w:szCs w:val="24"/>
                <w:bdr w:val="none" w:sz="0" w:space="0" w:color="auto" w:frame="1"/>
                <w:lang w:val="de-DE" w:eastAsia="tr-TR"/>
              </w:rPr>
              <w:t xml:space="preserve"> Benzin Ve </w:t>
            </w:r>
            <w:proofErr w:type="spellStart"/>
            <w:r w:rsidRPr="008B65CA">
              <w:rPr>
                <w:rFonts w:ascii="Times New Roman" w:hAnsi="Times New Roman"/>
                <w:bCs/>
                <w:iCs/>
                <w:color w:val="000000"/>
                <w:sz w:val="24"/>
                <w:szCs w:val="24"/>
                <w:bdr w:val="none" w:sz="0" w:space="0" w:color="auto" w:frame="1"/>
                <w:lang w:val="de-DE" w:eastAsia="tr-TR"/>
              </w:rPr>
              <w:t>Katkılı</w:t>
            </w:r>
            <w:proofErr w:type="spellEnd"/>
            <w:r w:rsidRPr="008B65CA">
              <w:rPr>
                <w:rFonts w:ascii="Times New Roman" w:hAnsi="Times New Roman"/>
                <w:bCs/>
                <w:iCs/>
                <w:color w:val="000000"/>
                <w:sz w:val="24"/>
                <w:szCs w:val="24"/>
                <w:bdr w:val="none" w:sz="0" w:space="0" w:color="auto" w:frame="1"/>
                <w:lang w:val="de-DE" w:eastAsia="tr-TR"/>
              </w:rPr>
              <w:t xml:space="preserve"> </w:t>
            </w:r>
            <w:proofErr w:type="spellStart"/>
            <w:r w:rsidRPr="008B65CA">
              <w:rPr>
                <w:rFonts w:ascii="Times New Roman" w:hAnsi="Times New Roman"/>
                <w:bCs/>
                <w:iCs/>
                <w:color w:val="000000"/>
                <w:sz w:val="24"/>
                <w:szCs w:val="24"/>
                <w:bdr w:val="none" w:sz="0" w:space="0" w:color="auto" w:frame="1"/>
                <w:lang w:val="de-DE" w:eastAsia="tr-TR"/>
              </w:rPr>
              <w:t>Kurşunsuz</w:t>
            </w:r>
            <w:proofErr w:type="spellEnd"/>
            <w:r w:rsidRPr="008B65CA">
              <w:rPr>
                <w:rFonts w:ascii="Times New Roman" w:hAnsi="Times New Roman"/>
                <w:bCs/>
                <w:iCs/>
                <w:color w:val="000000"/>
                <w:sz w:val="24"/>
                <w:szCs w:val="24"/>
                <w:bdr w:val="none" w:sz="0" w:space="0" w:color="auto" w:frame="1"/>
                <w:lang w:val="de-DE" w:eastAsia="tr-TR"/>
              </w:rPr>
              <w:t xml:space="preserve"> Benzin 95 Oktan</w:t>
            </w:r>
            <w:r w:rsidRPr="008B65CA">
              <w:rPr>
                <w:rFonts w:ascii="Times New Roman" w:hAnsi="Times New Roman"/>
                <w:bCs/>
                <w:iCs/>
                <w:color w:val="000000"/>
                <w:sz w:val="24"/>
                <w:szCs w:val="24"/>
                <w:bdr w:val="none" w:sz="0" w:space="0" w:color="auto" w:frame="1"/>
                <w:lang w:eastAsia="tr-TR"/>
              </w:rPr>
              <w:t> (TS EN 228)</w:t>
            </w:r>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120</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97</w:t>
            </w:r>
          </w:p>
        </w:tc>
        <w:tc>
          <w:tcPr>
            <w:tcW w:w="1116" w:type="pct"/>
            <w:gridSpan w:val="2"/>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Yoğunluk</w:t>
            </w:r>
          </w:p>
        </w:tc>
        <w:tc>
          <w:tcPr>
            <w:tcW w:w="1338" w:type="pct"/>
            <w:gridSpan w:val="5"/>
            <w:vAlign w:val="center"/>
          </w:tcPr>
          <w:p w:rsidR="00AF19D8" w:rsidRPr="008B65CA" w:rsidRDefault="00AF19D8" w:rsidP="005B0B5D">
            <w:pPr>
              <w:shd w:val="clear" w:color="auto" w:fill="FFFFFF"/>
              <w:spacing w:after="0" w:line="240" w:lineRule="auto"/>
              <w:jc w:val="both"/>
              <w:textAlignment w:val="baseline"/>
              <w:rPr>
                <w:rFonts w:ascii="Times New Roman" w:hAnsi="Times New Roman"/>
                <w:color w:val="000000"/>
                <w:sz w:val="24"/>
                <w:szCs w:val="24"/>
                <w:lang w:eastAsia="tr-TR"/>
              </w:rPr>
            </w:pPr>
            <w:r w:rsidRPr="008B65CA">
              <w:rPr>
                <w:rFonts w:ascii="Times New Roman" w:hAnsi="Times New Roman"/>
                <w:color w:val="000000"/>
                <w:sz w:val="24"/>
                <w:szCs w:val="24"/>
                <w:bdr w:val="none" w:sz="0" w:space="0" w:color="auto" w:frame="1"/>
                <w:lang w:val="fr-FR" w:eastAsia="tr-TR"/>
              </w:rPr>
              <w:t>TS EN ISO 12185</w:t>
            </w:r>
          </w:p>
          <w:p w:rsidR="00AF19D8" w:rsidRPr="008B65CA" w:rsidRDefault="00AF19D8" w:rsidP="005B0B5D">
            <w:pPr>
              <w:shd w:val="clear" w:color="auto" w:fill="FFFFFF"/>
              <w:spacing w:after="0" w:line="240" w:lineRule="auto"/>
              <w:jc w:val="both"/>
              <w:textAlignment w:val="baseline"/>
              <w:rPr>
                <w:rFonts w:ascii="Times New Roman" w:hAnsi="Times New Roman"/>
                <w:color w:val="000000"/>
                <w:sz w:val="24"/>
                <w:szCs w:val="24"/>
                <w:lang w:eastAsia="tr-TR"/>
              </w:rPr>
            </w:pPr>
            <w:r w:rsidRPr="008B65CA">
              <w:rPr>
                <w:rFonts w:ascii="Times New Roman" w:hAnsi="Times New Roman"/>
                <w:color w:val="000000"/>
                <w:sz w:val="24"/>
                <w:szCs w:val="24"/>
                <w:bdr w:val="none" w:sz="0" w:space="0" w:color="auto" w:frame="1"/>
                <w:lang w:val="fr-FR" w:eastAsia="tr-TR"/>
              </w:rPr>
              <w:t>ISO 12185</w:t>
            </w:r>
          </w:p>
          <w:p w:rsidR="00AF19D8" w:rsidRPr="008B65CA" w:rsidRDefault="00AF19D8" w:rsidP="005B0B5D">
            <w:pPr>
              <w:shd w:val="clear" w:color="auto" w:fill="FFFFFF"/>
              <w:spacing w:after="0" w:line="240" w:lineRule="auto"/>
              <w:jc w:val="both"/>
              <w:textAlignment w:val="baseline"/>
              <w:rPr>
                <w:rFonts w:ascii="Times New Roman" w:hAnsi="Times New Roman"/>
                <w:color w:val="000000"/>
                <w:sz w:val="24"/>
                <w:szCs w:val="24"/>
                <w:lang w:eastAsia="tr-TR"/>
              </w:rPr>
            </w:pPr>
            <w:r w:rsidRPr="008B65CA">
              <w:rPr>
                <w:rFonts w:ascii="Times New Roman" w:hAnsi="Times New Roman"/>
                <w:color w:val="000000"/>
                <w:sz w:val="24"/>
                <w:szCs w:val="24"/>
                <w:bdr w:val="none" w:sz="0" w:space="0" w:color="auto" w:frame="1"/>
                <w:lang w:val="fr-FR" w:eastAsia="tr-TR"/>
              </w:rPr>
              <w:t>ASTM D4052</w:t>
            </w:r>
          </w:p>
        </w:tc>
        <w:tc>
          <w:tcPr>
            <w:tcW w:w="1321" w:type="pct"/>
            <w:gridSpan w:val="2"/>
          </w:tcPr>
          <w:p w:rsidR="00AF19D8" w:rsidRPr="008B65CA" w:rsidRDefault="00AF19D8" w:rsidP="005B0B5D">
            <w:pPr>
              <w:spacing w:after="0" w:line="240" w:lineRule="auto"/>
              <w:jc w:val="both"/>
              <w:rPr>
                <w:rFonts w:ascii="Times New Roman" w:hAnsi="Times New Roman"/>
                <w:color w:val="000000"/>
                <w:sz w:val="24"/>
                <w:szCs w:val="24"/>
                <w:lang w:eastAsia="tr-TR"/>
              </w:rPr>
            </w:pPr>
            <w:proofErr w:type="spellStart"/>
            <w:r w:rsidRPr="008B65CA">
              <w:rPr>
                <w:rFonts w:ascii="Times New Roman" w:hAnsi="Times New Roman"/>
                <w:bCs/>
                <w:iCs/>
                <w:color w:val="000000"/>
                <w:sz w:val="24"/>
                <w:szCs w:val="24"/>
                <w:bdr w:val="none" w:sz="0" w:space="0" w:color="auto" w:frame="1"/>
                <w:lang w:val="de-DE" w:eastAsia="tr-TR"/>
              </w:rPr>
              <w:t>Kurşunsuz</w:t>
            </w:r>
            <w:proofErr w:type="spellEnd"/>
            <w:r w:rsidRPr="008B65CA">
              <w:rPr>
                <w:rFonts w:ascii="Times New Roman" w:hAnsi="Times New Roman"/>
                <w:bCs/>
                <w:iCs/>
                <w:color w:val="000000"/>
                <w:sz w:val="24"/>
                <w:szCs w:val="24"/>
                <w:bdr w:val="none" w:sz="0" w:space="0" w:color="auto" w:frame="1"/>
                <w:lang w:val="de-DE" w:eastAsia="tr-TR"/>
              </w:rPr>
              <w:t xml:space="preserve"> Benzin Ve </w:t>
            </w:r>
            <w:proofErr w:type="spellStart"/>
            <w:r w:rsidRPr="008B65CA">
              <w:rPr>
                <w:rFonts w:ascii="Times New Roman" w:hAnsi="Times New Roman"/>
                <w:bCs/>
                <w:iCs/>
                <w:color w:val="000000"/>
                <w:sz w:val="24"/>
                <w:szCs w:val="24"/>
                <w:bdr w:val="none" w:sz="0" w:space="0" w:color="auto" w:frame="1"/>
                <w:lang w:val="de-DE" w:eastAsia="tr-TR"/>
              </w:rPr>
              <w:t>Katkılı</w:t>
            </w:r>
            <w:proofErr w:type="spellEnd"/>
            <w:r w:rsidRPr="008B65CA">
              <w:rPr>
                <w:rFonts w:ascii="Times New Roman" w:hAnsi="Times New Roman"/>
                <w:bCs/>
                <w:iCs/>
                <w:color w:val="000000"/>
                <w:sz w:val="24"/>
                <w:szCs w:val="24"/>
                <w:bdr w:val="none" w:sz="0" w:space="0" w:color="auto" w:frame="1"/>
                <w:lang w:val="de-DE" w:eastAsia="tr-TR"/>
              </w:rPr>
              <w:t xml:space="preserve"> </w:t>
            </w:r>
            <w:proofErr w:type="spellStart"/>
            <w:r w:rsidRPr="008B65CA">
              <w:rPr>
                <w:rFonts w:ascii="Times New Roman" w:hAnsi="Times New Roman"/>
                <w:bCs/>
                <w:iCs/>
                <w:color w:val="000000"/>
                <w:sz w:val="24"/>
                <w:szCs w:val="24"/>
                <w:bdr w:val="none" w:sz="0" w:space="0" w:color="auto" w:frame="1"/>
                <w:lang w:val="de-DE" w:eastAsia="tr-TR"/>
              </w:rPr>
              <w:t>Kurşunsuz</w:t>
            </w:r>
            <w:proofErr w:type="spellEnd"/>
            <w:r w:rsidRPr="008B65CA">
              <w:rPr>
                <w:rFonts w:ascii="Times New Roman" w:hAnsi="Times New Roman"/>
                <w:bCs/>
                <w:iCs/>
                <w:color w:val="000000"/>
                <w:sz w:val="24"/>
                <w:szCs w:val="24"/>
                <w:bdr w:val="none" w:sz="0" w:space="0" w:color="auto" w:frame="1"/>
                <w:lang w:val="de-DE" w:eastAsia="tr-TR"/>
              </w:rPr>
              <w:t xml:space="preserve"> Benzin 95 Oktan</w:t>
            </w:r>
            <w:r w:rsidRPr="008B65CA">
              <w:rPr>
                <w:rFonts w:ascii="Times New Roman" w:hAnsi="Times New Roman"/>
                <w:bCs/>
                <w:iCs/>
                <w:color w:val="000000"/>
                <w:sz w:val="24"/>
                <w:szCs w:val="24"/>
                <w:bdr w:val="none" w:sz="0" w:space="0" w:color="auto" w:frame="1"/>
                <w:lang w:eastAsia="tr-TR"/>
              </w:rPr>
              <w:t> (TS EN 228)</w:t>
            </w:r>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40</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98</w:t>
            </w:r>
          </w:p>
        </w:tc>
        <w:tc>
          <w:tcPr>
            <w:tcW w:w="1116" w:type="pct"/>
            <w:gridSpan w:val="2"/>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 xml:space="preserve">Düşük Kükürt </w:t>
            </w:r>
            <w:r w:rsidRPr="008B65CA">
              <w:rPr>
                <w:rFonts w:ascii="Times New Roman" w:hAnsi="Times New Roman"/>
                <w:color w:val="000000"/>
                <w:sz w:val="24"/>
                <w:szCs w:val="24"/>
                <w:lang w:eastAsia="tr-TR"/>
              </w:rPr>
              <w:lastRenderedPageBreak/>
              <w:t>Miktarı</w:t>
            </w:r>
          </w:p>
        </w:tc>
        <w:tc>
          <w:tcPr>
            <w:tcW w:w="1338" w:type="pct"/>
            <w:gridSpan w:val="5"/>
            <w:vAlign w:val="center"/>
          </w:tcPr>
          <w:p w:rsidR="00AF19D8" w:rsidRPr="008B65CA" w:rsidRDefault="00AF19D8" w:rsidP="005B0B5D">
            <w:pPr>
              <w:shd w:val="clear" w:color="auto" w:fill="FFFFFF"/>
              <w:spacing w:after="0" w:line="240" w:lineRule="auto"/>
              <w:jc w:val="both"/>
              <w:textAlignment w:val="baseline"/>
              <w:rPr>
                <w:rFonts w:ascii="Times New Roman" w:hAnsi="Times New Roman"/>
                <w:color w:val="000000"/>
                <w:sz w:val="24"/>
                <w:szCs w:val="24"/>
                <w:lang w:eastAsia="tr-TR"/>
              </w:rPr>
            </w:pPr>
            <w:r w:rsidRPr="008B65CA">
              <w:rPr>
                <w:rFonts w:ascii="Times New Roman" w:hAnsi="Times New Roman"/>
                <w:color w:val="000000"/>
                <w:sz w:val="24"/>
                <w:szCs w:val="24"/>
                <w:bdr w:val="none" w:sz="0" w:space="0" w:color="auto" w:frame="1"/>
                <w:lang w:val="fr-FR" w:eastAsia="tr-TR"/>
              </w:rPr>
              <w:lastRenderedPageBreak/>
              <w:t>TS EN ISO 20846</w:t>
            </w:r>
          </w:p>
          <w:p w:rsidR="00AF19D8" w:rsidRPr="008B65CA" w:rsidRDefault="00AF19D8" w:rsidP="005B0B5D">
            <w:pPr>
              <w:shd w:val="clear" w:color="auto" w:fill="FFFFFF"/>
              <w:spacing w:after="0" w:line="240" w:lineRule="auto"/>
              <w:jc w:val="both"/>
              <w:textAlignment w:val="baseline"/>
              <w:rPr>
                <w:rFonts w:ascii="Times New Roman" w:hAnsi="Times New Roman"/>
                <w:color w:val="000000"/>
                <w:sz w:val="24"/>
                <w:szCs w:val="24"/>
                <w:lang w:eastAsia="tr-TR"/>
              </w:rPr>
            </w:pPr>
            <w:r w:rsidRPr="008B65CA">
              <w:rPr>
                <w:rFonts w:ascii="Times New Roman" w:hAnsi="Times New Roman"/>
                <w:color w:val="000000"/>
                <w:sz w:val="24"/>
                <w:szCs w:val="24"/>
                <w:bdr w:val="none" w:sz="0" w:space="0" w:color="auto" w:frame="1"/>
                <w:lang w:val="fr-FR" w:eastAsia="tr-TR"/>
              </w:rPr>
              <w:lastRenderedPageBreak/>
              <w:t>ISO 20846</w:t>
            </w:r>
          </w:p>
          <w:p w:rsidR="00AF19D8" w:rsidRPr="008B65CA" w:rsidRDefault="00AF19D8" w:rsidP="005B0B5D">
            <w:pPr>
              <w:shd w:val="clear" w:color="auto" w:fill="FFFFFF"/>
              <w:spacing w:after="0" w:line="240" w:lineRule="auto"/>
              <w:jc w:val="both"/>
              <w:textAlignment w:val="baseline"/>
              <w:rPr>
                <w:rFonts w:ascii="Times New Roman" w:hAnsi="Times New Roman"/>
                <w:color w:val="000000"/>
                <w:sz w:val="24"/>
                <w:szCs w:val="24"/>
                <w:lang w:eastAsia="tr-TR"/>
              </w:rPr>
            </w:pPr>
            <w:r w:rsidRPr="008B65CA">
              <w:rPr>
                <w:rFonts w:ascii="Times New Roman" w:hAnsi="Times New Roman"/>
                <w:color w:val="000000"/>
                <w:sz w:val="24"/>
                <w:szCs w:val="24"/>
                <w:bdr w:val="none" w:sz="0" w:space="0" w:color="auto" w:frame="1"/>
                <w:lang w:val="fr-FR" w:eastAsia="tr-TR"/>
              </w:rPr>
              <w:t>ASTM D5453</w:t>
            </w:r>
          </w:p>
        </w:tc>
        <w:tc>
          <w:tcPr>
            <w:tcW w:w="1321" w:type="pct"/>
            <w:gridSpan w:val="2"/>
          </w:tcPr>
          <w:p w:rsidR="00AF19D8" w:rsidRPr="008B65CA" w:rsidRDefault="00AF19D8" w:rsidP="005B0B5D">
            <w:pPr>
              <w:spacing w:after="0" w:line="240" w:lineRule="auto"/>
              <w:jc w:val="both"/>
              <w:rPr>
                <w:rFonts w:ascii="Times New Roman" w:hAnsi="Times New Roman"/>
                <w:color w:val="000000"/>
                <w:sz w:val="24"/>
                <w:szCs w:val="24"/>
                <w:lang w:eastAsia="tr-TR"/>
              </w:rPr>
            </w:pPr>
            <w:proofErr w:type="spellStart"/>
            <w:r w:rsidRPr="008B65CA">
              <w:rPr>
                <w:rFonts w:ascii="Times New Roman" w:hAnsi="Times New Roman"/>
                <w:bCs/>
                <w:iCs/>
                <w:color w:val="000000"/>
                <w:sz w:val="24"/>
                <w:szCs w:val="24"/>
                <w:bdr w:val="none" w:sz="0" w:space="0" w:color="auto" w:frame="1"/>
                <w:lang w:val="de-DE" w:eastAsia="tr-TR"/>
              </w:rPr>
              <w:lastRenderedPageBreak/>
              <w:t>Kurşunsuz</w:t>
            </w:r>
            <w:proofErr w:type="spellEnd"/>
            <w:r w:rsidRPr="008B65CA">
              <w:rPr>
                <w:rFonts w:ascii="Times New Roman" w:hAnsi="Times New Roman"/>
                <w:bCs/>
                <w:iCs/>
                <w:color w:val="000000"/>
                <w:sz w:val="24"/>
                <w:szCs w:val="24"/>
                <w:bdr w:val="none" w:sz="0" w:space="0" w:color="auto" w:frame="1"/>
                <w:lang w:val="de-DE" w:eastAsia="tr-TR"/>
              </w:rPr>
              <w:t xml:space="preserve"> Benzin Ve </w:t>
            </w:r>
            <w:proofErr w:type="spellStart"/>
            <w:r w:rsidRPr="008B65CA">
              <w:rPr>
                <w:rFonts w:ascii="Times New Roman" w:hAnsi="Times New Roman"/>
                <w:bCs/>
                <w:iCs/>
                <w:color w:val="000000"/>
                <w:sz w:val="24"/>
                <w:szCs w:val="24"/>
                <w:bdr w:val="none" w:sz="0" w:space="0" w:color="auto" w:frame="1"/>
                <w:lang w:val="de-DE" w:eastAsia="tr-TR"/>
              </w:rPr>
              <w:lastRenderedPageBreak/>
              <w:t>Katkılı</w:t>
            </w:r>
            <w:proofErr w:type="spellEnd"/>
            <w:r w:rsidRPr="008B65CA">
              <w:rPr>
                <w:rFonts w:ascii="Times New Roman" w:hAnsi="Times New Roman"/>
                <w:bCs/>
                <w:iCs/>
                <w:color w:val="000000"/>
                <w:sz w:val="24"/>
                <w:szCs w:val="24"/>
                <w:bdr w:val="none" w:sz="0" w:space="0" w:color="auto" w:frame="1"/>
                <w:lang w:val="de-DE" w:eastAsia="tr-TR"/>
              </w:rPr>
              <w:t xml:space="preserve"> </w:t>
            </w:r>
            <w:proofErr w:type="spellStart"/>
            <w:r w:rsidRPr="008B65CA">
              <w:rPr>
                <w:rFonts w:ascii="Times New Roman" w:hAnsi="Times New Roman"/>
                <w:bCs/>
                <w:iCs/>
                <w:color w:val="000000"/>
                <w:sz w:val="24"/>
                <w:szCs w:val="24"/>
                <w:bdr w:val="none" w:sz="0" w:space="0" w:color="auto" w:frame="1"/>
                <w:lang w:val="de-DE" w:eastAsia="tr-TR"/>
              </w:rPr>
              <w:t>Kurşunsuz</w:t>
            </w:r>
            <w:proofErr w:type="spellEnd"/>
            <w:r w:rsidRPr="008B65CA">
              <w:rPr>
                <w:rFonts w:ascii="Times New Roman" w:hAnsi="Times New Roman"/>
                <w:bCs/>
                <w:iCs/>
                <w:color w:val="000000"/>
                <w:sz w:val="24"/>
                <w:szCs w:val="24"/>
                <w:bdr w:val="none" w:sz="0" w:space="0" w:color="auto" w:frame="1"/>
                <w:lang w:val="de-DE" w:eastAsia="tr-TR"/>
              </w:rPr>
              <w:t xml:space="preserve"> Benzin 95 Oktan</w:t>
            </w:r>
            <w:r w:rsidRPr="008B65CA">
              <w:rPr>
                <w:rFonts w:ascii="Times New Roman" w:hAnsi="Times New Roman"/>
                <w:bCs/>
                <w:iCs/>
                <w:color w:val="000000"/>
                <w:sz w:val="24"/>
                <w:szCs w:val="24"/>
                <w:bdr w:val="none" w:sz="0" w:space="0" w:color="auto" w:frame="1"/>
                <w:lang w:eastAsia="tr-TR"/>
              </w:rPr>
              <w:t> (TS EN 228)</w:t>
            </w:r>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lastRenderedPageBreak/>
              <w:t>100</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lastRenderedPageBreak/>
              <w:t>99</w:t>
            </w:r>
          </w:p>
        </w:tc>
        <w:tc>
          <w:tcPr>
            <w:tcW w:w="1116" w:type="pct"/>
            <w:gridSpan w:val="2"/>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lang w:eastAsia="tr-TR"/>
              </w:rPr>
              <w:t>Görünüş</w:t>
            </w:r>
          </w:p>
        </w:tc>
        <w:tc>
          <w:tcPr>
            <w:tcW w:w="1338" w:type="pct"/>
            <w:gridSpan w:val="5"/>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roofErr w:type="spellStart"/>
            <w:proofErr w:type="gramStart"/>
            <w:r w:rsidRPr="008B65CA">
              <w:rPr>
                <w:rFonts w:ascii="Times New Roman" w:hAnsi="Times New Roman"/>
                <w:color w:val="000000"/>
                <w:sz w:val="24"/>
                <w:szCs w:val="24"/>
                <w:lang w:eastAsia="tr-TR"/>
              </w:rPr>
              <w:t>Lab.İç</w:t>
            </w:r>
            <w:proofErr w:type="spellEnd"/>
            <w:proofErr w:type="gramEnd"/>
            <w:r w:rsidRPr="008B65CA">
              <w:rPr>
                <w:rFonts w:ascii="Times New Roman" w:hAnsi="Times New Roman"/>
                <w:color w:val="000000"/>
                <w:sz w:val="24"/>
                <w:szCs w:val="24"/>
                <w:lang w:eastAsia="tr-TR"/>
              </w:rPr>
              <w:t xml:space="preserve"> Metot</w:t>
            </w:r>
          </w:p>
        </w:tc>
        <w:tc>
          <w:tcPr>
            <w:tcW w:w="1321" w:type="pct"/>
            <w:gridSpan w:val="2"/>
          </w:tcPr>
          <w:p w:rsidR="00AF19D8" w:rsidRPr="008B65CA" w:rsidRDefault="00AF19D8" w:rsidP="005B0B5D">
            <w:pPr>
              <w:spacing w:after="0" w:line="240" w:lineRule="auto"/>
              <w:jc w:val="both"/>
              <w:rPr>
                <w:rFonts w:ascii="Times New Roman" w:hAnsi="Times New Roman"/>
                <w:color w:val="000000"/>
                <w:sz w:val="24"/>
                <w:szCs w:val="24"/>
                <w:lang w:eastAsia="tr-TR"/>
              </w:rPr>
            </w:pPr>
            <w:proofErr w:type="spellStart"/>
            <w:r w:rsidRPr="008B65CA">
              <w:rPr>
                <w:rFonts w:ascii="Times New Roman" w:hAnsi="Times New Roman"/>
                <w:bCs/>
                <w:iCs/>
                <w:color w:val="000000"/>
                <w:sz w:val="24"/>
                <w:szCs w:val="24"/>
                <w:bdr w:val="none" w:sz="0" w:space="0" w:color="auto" w:frame="1"/>
                <w:lang w:val="de-DE" w:eastAsia="tr-TR"/>
              </w:rPr>
              <w:t>Kurşunsuz</w:t>
            </w:r>
            <w:proofErr w:type="spellEnd"/>
            <w:r w:rsidRPr="008B65CA">
              <w:rPr>
                <w:rFonts w:ascii="Times New Roman" w:hAnsi="Times New Roman"/>
                <w:bCs/>
                <w:iCs/>
                <w:color w:val="000000"/>
                <w:sz w:val="24"/>
                <w:szCs w:val="24"/>
                <w:bdr w:val="none" w:sz="0" w:space="0" w:color="auto" w:frame="1"/>
                <w:lang w:val="de-DE" w:eastAsia="tr-TR"/>
              </w:rPr>
              <w:t xml:space="preserve"> Benzin Ve </w:t>
            </w:r>
            <w:proofErr w:type="spellStart"/>
            <w:r w:rsidRPr="008B65CA">
              <w:rPr>
                <w:rFonts w:ascii="Times New Roman" w:hAnsi="Times New Roman"/>
                <w:bCs/>
                <w:iCs/>
                <w:color w:val="000000"/>
                <w:sz w:val="24"/>
                <w:szCs w:val="24"/>
                <w:bdr w:val="none" w:sz="0" w:space="0" w:color="auto" w:frame="1"/>
                <w:lang w:val="de-DE" w:eastAsia="tr-TR"/>
              </w:rPr>
              <w:t>Katkılı</w:t>
            </w:r>
            <w:proofErr w:type="spellEnd"/>
            <w:r w:rsidRPr="008B65CA">
              <w:rPr>
                <w:rFonts w:ascii="Times New Roman" w:hAnsi="Times New Roman"/>
                <w:bCs/>
                <w:iCs/>
                <w:color w:val="000000"/>
                <w:sz w:val="24"/>
                <w:szCs w:val="24"/>
                <w:bdr w:val="none" w:sz="0" w:space="0" w:color="auto" w:frame="1"/>
                <w:lang w:val="de-DE" w:eastAsia="tr-TR"/>
              </w:rPr>
              <w:t xml:space="preserve"> </w:t>
            </w:r>
            <w:proofErr w:type="spellStart"/>
            <w:r w:rsidRPr="008B65CA">
              <w:rPr>
                <w:rFonts w:ascii="Times New Roman" w:hAnsi="Times New Roman"/>
                <w:bCs/>
                <w:iCs/>
                <w:color w:val="000000"/>
                <w:sz w:val="24"/>
                <w:szCs w:val="24"/>
                <w:bdr w:val="none" w:sz="0" w:space="0" w:color="auto" w:frame="1"/>
                <w:lang w:val="de-DE" w:eastAsia="tr-TR"/>
              </w:rPr>
              <w:t>Kurşunsuz</w:t>
            </w:r>
            <w:proofErr w:type="spellEnd"/>
            <w:r w:rsidRPr="008B65CA">
              <w:rPr>
                <w:rFonts w:ascii="Times New Roman" w:hAnsi="Times New Roman"/>
                <w:bCs/>
                <w:iCs/>
                <w:color w:val="000000"/>
                <w:sz w:val="24"/>
                <w:szCs w:val="24"/>
                <w:bdr w:val="none" w:sz="0" w:space="0" w:color="auto" w:frame="1"/>
                <w:lang w:val="de-DE" w:eastAsia="tr-TR"/>
              </w:rPr>
              <w:t xml:space="preserve"> Benzin 95 Oktan</w:t>
            </w:r>
            <w:r w:rsidRPr="008B65CA">
              <w:rPr>
                <w:rFonts w:ascii="Times New Roman" w:hAnsi="Times New Roman"/>
                <w:bCs/>
                <w:iCs/>
                <w:color w:val="000000"/>
                <w:sz w:val="24"/>
                <w:szCs w:val="24"/>
                <w:bdr w:val="none" w:sz="0" w:space="0" w:color="auto" w:frame="1"/>
                <w:lang w:eastAsia="tr-TR"/>
              </w:rPr>
              <w:t> (TS EN 228)</w:t>
            </w:r>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25</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100</w:t>
            </w:r>
          </w:p>
        </w:tc>
        <w:tc>
          <w:tcPr>
            <w:tcW w:w="1116" w:type="pct"/>
            <w:gridSpan w:val="2"/>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color w:val="000000"/>
                <w:sz w:val="24"/>
                <w:szCs w:val="24"/>
                <w:shd w:val="clear" w:color="auto" w:fill="FFFFFF"/>
                <w:lang w:eastAsia="tr-TR"/>
              </w:rPr>
              <w:t>Bakır Şerit Korozyon Testi</w:t>
            </w:r>
          </w:p>
        </w:tc>
        <w:tc>
          <w:tcPr>
            <w:tcW w:w="1338" w:type="pct"/>
            <w:gridSpan w:val="5"/>
            <w:vAlign w:val="center"/>
          </w:tcPr>
          <w:p w:rsidR="00AF19D8" w:rsidRPr="008B65CA" w:rsidRDefault="00AF19D8" w:rsidP="005B0B5D">
            <w:pPr>
              <w:shd w:val="clear" w:color="auto" w:fill="FFFFFF"/>
              <w:spacing w:after="0" w:line="240" w:lineRule="auto"/>
              <w:jc w:val="both"/>
              <w:textAlignment w:val="baseline"/>
              <w:rPr>
                <w:rFonts w:ascii="Times New Roman" w:hAnsi="Times New Roman"/>
                <w:color w:val="000000"/>
                <w:sz w:val="24"/>
                <w:szCs w:val="24"/>
                <w:lang w:eastAsia="tr-TR"/>
              </w:rPr>
            </w:pPr>
            <w:r w:rsidRPr="008B65CA">
              <w:rPr>
                <w:rFonts w:ascii="Times New Roman" w:hAnsi="Times New Roman"/>
                <w:color w:val="000000"/>
                <w:sz w:val="24"/>
                <w:szCs w:val="24"/>
                <w:bdr w:val="none" w:sz="0" w:space="0" w:color="auto" w:frame="1"/>
                <w:lang w:val="fr-FR" w:eastAsia="tr-TR"/>
              </w:rPr>
              <w:t>TS 2741 EN ISO 2160</w:t>
            </w:r>
          </w:p>
          <w:p w:rsidR="00AF19D8" w:rsidRPr="008B65CA" w:rsidRDefault="00AF19D8" w:rsidP="005B0B5D">
            <w:pPr>
              <w:shd w:val="clear" w:color="auto" w:fill="FFFFFF"/>
              <w:spacing w:after="0" w:line="240" w:lineRule="auto"/>
              <w:jc w:val="both"/>
              <w:textAlignment w:val="baseline"/>
              <w:rPr>
                <w:rFonts w:ascii="Times New Roman" w:hAnsi="Times New Roman"/>
                <w:color w:val="000000"/>
                <w:sz w:val="24"/>
                <w:szCs w:val="24"/>
                <w:lang w:eastAsia="tr-TR"/>
              </w:rPr>
            </w:pPr>
            <w:r w:rsidRPr="008B65CA">
              <w:rPr>
                <w:rFonts w:ascii="Times New Roman" w:hAnsi="Times New Roman"/>
                <w:color w:val="000000"/>
                <w:sz w:val="24"/>
                <w:szCs w:val="24"/>
                <w:bdr w:val="none" w:sz="0" w:space="0" w:color="auto" w:frame="1"/>
                <w:lang w:val="fr-FR" w:eastAsia="tr-TR"/>
              </w:rPr>
              <w:t>ISO 2160</w:t>
            </w:r>
          </w:p>
          <w:p w:rsidR="00AF19D8" w:rsidRPr="008B65CA" w:rsidRDefault="00AF19D8" w:rsidP="005B0B5D">
            <w:pPr>
              <w:shd w:val="clear" w:color="auto" w:fill="FFFFFF"/>
              <w:spacing w:after="0" w:line="240" w:lineRule="auto"/>
              <w:jc w:val="both"/>
              <w:textAlignment w:val="baseline"/>
              <w:rPr>
                <w:rFonts w:ascii="Times New Roman" w:hAnsi="Times New Roman"/>
                <w:color w:val="000000"/>
                <w:sz w:val="24"/>
                <w:szCs w:val="24"/>
                <w:lang w:eastAsia="tr-TR"/>
              </w:rPr>
            </w:pPr>
            <w:r w:rsidRPr="008B65CA">
              <w:rPr>
                <w:rFonts w:ascii="Times New Roman" w:hAnsi="Times New Roman"/>
                <w:color w:val="000000"/>
                <w:sz w:val="24"/>
                <w:szCs w:val="24"/>
                <w:bdr w:val="none" w:sz="0" w:space="0" w:color="auto" w:frame="1"/>
                <w:lang w:val="fr-FR" w:eastAsia="tr-TR"/>
              </w:rPr>
              <w:t>ASTM D130</w:t>
            </w:r>
          </w:p>
        </w:tc>
        <w:tc>
          <w:tcPr>
            <w:tcW w:w="1321" w:type="pct"/>
            <w:gridSpan w:val="2"/>
          </w:tcPr>
          <w:p w:rsidR="00AF19D8" w:rsidRPr="008B65CA" w:rsidRDefault="00AF19D8" w:rsidP="005B0B5D">
            <w:pPr>
              <w:spacing w:after="0" w:line="240" w:lineRule="auto"/>
              <w:jc w:val="both"/>
              <w:rPr>
                <w:rFonts w:ascii="Times New Roman" w:hAnsi="Times New Roman"/>
                <w:color w:val="000000"/>
                <w:sz w:val="24"/>
                <w:szCs w:val="24"/>
                <w:lang w:eastAsia="tr-TR"/>
              </w:rPr>
            </w:pPr>
            <w:proofErr w:type="spellStart"/>
            <w:r w:rsidRPr="008B65CA">
              <w:rPr>
                <w:rFonts w:ascii="Times New Roman" w:hAnsi="Times New Roman"/>
                <w:bCs/>
                <w:iCs/>
                <w:color w:val="000000"/>
                <w:sz w:val="24"/>
                <w:szCs w:val="24"/>
                <w:bdr w:val="none" w:sz="0" w:space="0" w:color="auto" w:frame="1"/>
                <w:lang w:val="de-DE" w:eastAsia="tr-TR"/>
              </w:rPr>
              <w:t>Kurşunsuz</w:t>
            </w:r>
            <w:proofErr w:type="spellEnd"/>
            <w:r w:rsidRPr="008B65CA">
              <w:rPr>
                <w:rFonts w:ascii="Times New Roman" w:hAnsi="Times New Roman"/>
                <w:bCs/>
                <w:iCs/>
                <w:color w:val="000000"/>
                <w:sz w:val="24"/>
                <w:szCs w:val="24"/>
                <w:bdr w:val="none" w:sz="0" w:space="0" w:color="auto" w:frame="1"/>
                <w:lang w:val="de-DE" w:eastAsia="tr-TR"/>
              </w:rPr>
              <w:t xml:space="preserve"> Benzin Ve </w:t>
            </w:r>
            <w:proofErr w:type="spellStart"/>
            <w:r w:rsidRPr="008B65CA">
              <w:rPr>
                <w:rFonts w:ascii="Times New Roman" w:hAnsi="Times New Roman"/>
                <w:bCs/>
                <w:iCs/>
                <w:color w:val="000000"/>
                <w:sz w:val="24"/>
                <w:szCs w:val="24"/>
                <w:bdr w:val="none" w:sz="0" w:space="0" w:color="auto" w:frame="1"/>
                <w:lang w:val="de-DE" w:eastAsia="tr-TR"/>
              </w:rPr>
              <w:t>Katkılı</w:t>
            </w:r>
            <w:proofErr w:type="spellEnd"/>
            <w:r w:rsidRPr="008B65CA">
              <w:rPr>
                <w:rFonts w:ascii="Times New Roman" w:hAnsi="Times New Roman"/>
                <w:bCs/>
                <w:iCs/>
                <w:color w:val="000000"/>
                <w:sz w:val="24"/>
                <w:szCs w:val="24"/>
                <w:bdr w:val="none" w:sz="0" w:space="0" w:color="auto" w:frame="1"/>
                <w:lang w:val="de-DE" w:eastAsia="tr-TR"/>
              </w:rPr>
              <w:t xml:space="preserve"> </w:t>
            </w:r>
            <w:proofErr w:type="spellStart"/>
            <w:r w:rsidRPr="008B65CA">
              <w:rPr>
                <w:rFonts w:ascii="Times New Roman" w:hAnsi="Times New Roman"/>
                <w:bCs/>
                <w:iCs/>
                <w:color w:val="000000"/>
                <w:sz w:val="24"/>
                <w:szCs w:val="24"/>
                <w:bdr w:val="none" w:sz="0" w:space="0" w:color="auto" w:frame="1"/>
                <w:lang w:val="de-DE" w:eastAsia="tr-TR"/>
              </w:rPr>
              <w:t>Kurşunsuz</w:t>
            </w:r>
            <w:proofErr w:type="spellEnd"/>
            <w:r w:rsidRPr="008B65CA">
              <w:rPr>
                <w:rFonts w:ascii="Times New Roman" w:hAnsi="Times New Roman"/>
                <w:bCs/>
                <w:iCs/>
                <w:color w:val="000000"/>
                <w:sz w:val="24"/>
                <w:szCs w:val="24"/>
                <w:bdr w:val="none" w:sz="0" w:space="0" w:color="auto" w:frame="1"/>
                <w:lang w:val="de-DE" w:eastAsia="tr-TR"/>
              </w:rPr>
              <w:t xml:space="preserve"> Benzin 95 Oktan</w:t>
            </w:r>
            <w:r w:rsidRPr="008B65CA">
              <w:rPr>
                <w:rFonts w:ascii="Times New Roman" w:hAnsi="Times New Roman"/>
                <w:bCs/>
                <w:iCs/>
                <w:color w:val="000000"/>
                <w:sz w:val="24"/>
                <w:szCs w:val="24"/>
                <w:bdr w:val="none" w:sz="0" w:space="0" w:color="auto" w:frame="1"/>
                <w:lang w:eastAsia="tr-TR"/>
              </w:rPr>
              <w:t> (TS EN 228)</w:t>
            </w:r>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50</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101</w:t>
            </w:r>
          </w:p>
        </w:tc>
        <w:tc>
          <w:tcPr>
            <w:tcW w:w="1116" w:type="pct"/>
            <w:gridSpan w:val="2"/>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proofErr w:type="spellStart"/>
            <w:r w:rsidRPr="008B65CA">
              <w:rPr>
                <w:rFonts w:ascii="Times New Roman" w:hAnsi="Times New Roman"/>
                <w:color w:val="000000"/>
                <w:sz w:val="24"/>
                <w:szCs w:val="24"/>
                <w:shd w:val="clear" w:color="auto" w:fill="FFFFFF"/>
                <w:lang w:eastAsia="tr-TR"/>
              </w:rPr>
              <w:t>Oksidasyon</w:t>
            </w:r>
            <w:proofErr w:type="spellEnd"/>
            <w:r w:rsidRPr="008B65CA">
              <w:rPr>
                <w:rFonts w:ascii="Times New Roman" w:hAnsi="Times New Roman"/>
                <w:color w:val="000000"/>
                <w:sz w:val="24"/>
                <w:szCs w:val="24"/>
                <w:shd w:val="clear" w:color="auto" w:fill="FFFFFF"/>
                <w:lang w:eastAsia="tr-TR"/>
              </w:rPr>
              <w:t xml:space="preserve"> Kararlığı Testi</w:t>
            </w:r>
          </w:p>
        </w:tc>
        <w:tc>
          <w:tcPr>
            <w:tcW w:w="1338" w:type="pct"/>
            <w:gridSpan w:val="5"/>
            <w:vAlign w:val="center"/>
          </w:tcPr>
          <w:p w:rsidR="00AF19D8" w:rsidRPr="008B65CA" w:rsidRDefault="00AF19D8" w:rsidP="005B0B5D">
            <w:pPr>
              <w:shd w:val="clear" w:color="auto" w:fill="FFFFFF"/>
              <w:spacing w:after="0" w:line="240" w:lineRule="auto"/>
              <w:jc w:val="both"/>
              <w:textAlignment w:val="baseline"/>
              <w:rPr>
                <w:rFonts w:ascii="Times New Roman" w:hAnsi="Times New Roman"/>
                <w:color w:val="000000"/>
                <w:sz w:val="24"/>
                <w:szCs w:val="24"/>
                <w:lang w:eastAsia="tr-TR"/>
              </w:rPr>
            </w:pPr>
            <w:r w:rsidRPr="008B65CA">
              <w:rPr>
                <w:rFonts w:ascii="Times New Roman" w:hAnsi="Times New Roman"/>
                <w:color w:val="000000"/>
                <w:sz w:val="24"/>
                <w:szCs w:val="24"/>
                <w:bdr w:val="none" w:sz="0" w:space="0" w:color="auto" w:frame="1"/>
                <w:lang w:val="fr-FR" w:eastAsia="tr-TR"/>
              </w:rPr>
              <w:t>TS 2646 EN ISO 7536</w:t>
            </w:r>
          </w:p>
          <w:p w:rsidR="00AF19D8" w:rsidRPr="008B65CA" w:rsidRDefault="00AF19D8" w:rsidP="005B0B5D">
            <w:pPr>
              <w:shd w:val="clear" w:color="auto" w:fill="FFFFFF"/>
              <w:spacing w:after="0" w:line="240" w:lineRule="auto"/>
              <w:jc w:val="both"/>
              <w:textAlignment w:val="baseline"/>
              <w:rPr>
                <w:rFonts w:ascii="Times New Roman" w:hAnsi="Times New Roman"/>
                <w:color w:val="000000"/>
                <w:sz w:val="24"/>
                <w:szCs w:val="24"/>
                <w:lang w:eastAsia="tr-TR"/>
              </w:rPr>
            </w:pPr>
            <w:r w:rsidRPr="008B65CA">
              <w:rPr>
                <w:rFonts w:ascii="Times New Roman" w:hAnsi="Times New Roman"/>
                <w:color w:val="000000"/>
                <w:sz w:val="24"/>
                <w:szCs w:val="24"/>
                <w:bdr w:val="none" w:sz="0" w:space="0" w:color="auto" w:frame="1"/>
                <w:lang w:val="fr-FR" w:eastAsia="tr-TR"/>
              </w:rPr>
              <w:t>ASTM D525</w:t>
            </w:r>
          </w:p>
          <w:p w:rsidR="00AF19D8" w:rsidRPr="008B65CA" w:rsidRDefault="00AF19D8" w:rsidP="005B0B5D">
            <w:pPr>
              <w:spacing w:after="0" w:line="240" w:lineRule="auto"/>
              <w:jc w:val="both"/>
              <w:rPr>
                <w:rFonts w:ascii="Times New Roman" w:hAnsi="Times New Roman"/>
                <w:color w:val="000000"/>
                <w:sz w:val="24"/>
                <w:szCs w:val="24"/>
                <w:lang w:eastAsia="tr-TR"/>
              </w:rPr>
            </w:pPr>
          </w:p>
        </w:tc>
        <w:tc>
          <w:tcPr>
            <w:tcW w:w="1321" w:type="pct"/>
            <w:gridSpan w:val="2"/>
          </w:tcPr>
          <w:p w:rsidR="00AF19D8" w:rsidRPr="008B65CA" w:rsidRDefault="00AF19D8" w:rsidP="005B0B5D">
            <w:pPr>
              <w:spacing w:after="0" w:line="240" w:lineRule="auto"/>
              <w:jc w:val="both"/>
              <w:rPr>
                <w:rFonts w:ascii="Times New Roman" w:hAnsi="Times New Roman"/>
                <w:color w:val="000000"/>
                <w:sz w:val="24"/>
                <w:szCs w:val="24"/>
                <w:lang w:eastAsia="tr-TR"/>
              </w:rPr>
            </w:pPr>
            <w:proofErr w:type="spellStart"/>
            <w:r w:rsidRPr="008B65CA">
              <w:rPr>
                <w:rFonts w:ascii="Times New Roman" w:hAnsi="Times New Roman"/>
                <w:bCs/>
                <w:iCs/>
                <w:color w:val="000000"/>
                <w:sz w:val="24"/>
                <w:szCs w:val="24"/>
                <w:bdr w:val="none" w:sz="0" w:space="0" w:color="auto" w:frame="1"/>
                <w:lang w:val="de-DE" w:eastAsia="tr-TR"/>
              </w:rPr>
              <w:t>Kurşunsuz</w:t>
            </w:r>
            <w:proofErr w:type="spellEnd"/>
            <w:r w:rsidRPr="008B65CA">
              <w:rPr>
                <w:rFonts w:ascii="Times New Roman" w:hAnsi="Times New Roman"/>
                <w:bCs/>
                <w:iCs/>
                <w:color w:val="000000"/>
                <w:sz w:val="24"/>
                <w:szCs w:val="24"/>
                <w:bdr w:val="none" w:sz="0" w:space="0" w:color="auto" w:frame="1"/>
                <w:lang w:val="de-DE" w:eastAsia="tr-TR"/>
              </w:rPr>
              <w:t xml:space="preserve"> Benzin Ve </w:t>
            </w:r>
            <w:proofErr w:type="spellStart"/>
            <w:r w:rsidRPr="008B65CA">
              <w:rPr>
                <w:rFonts w:ascii="Times New Roman" w:hAnsi="Times New Roman"/>
                <w:bCs/>
                <w:iCs/>
                <w:color w:val="000000"/>
                <w:sz w:val="24"/>
                <w:szCs w:val="24"/>
                <w:bdr w:val="none" w:sz="0" w:space="0" w:color="auto" w:frame="1"/>
                <w:lang w:val="de-DE" w:eastAsia="tr-TR"/>
              </w:rPr>
              <w:t>Katkılı</w:t>
            </w:r>
            <w:proofErr w:type="spellEnd"/>
            <w:r w:rsidRPr="008B65CA">
              <w:rPr>
                <w:rFonts w:ascii="Times New Roman" w:hAnsi="Times New Roman"/>
                <w:bCs/>
                <w:iCs/>
                <w:color w:val="000000"/>
                <w:sz w:val="24"/>
                <w:szCs w:val="24"/>
                <w:bdr w:val="none" w:sz="0" w:space="0" w:color="auto" w:frame="1"/>
                <w:lang w:val="de-DE" w:eastAsia="tr-TR"/>
              </w:rPr>
              <w:t xml:space="preserve"> </w:t>
            </w:r>
            <w:proofErr w:type="spellStart"/>
            <w:r w:rsidRPr="008B65CA">
              <w:rPr>
                <w:rFonts w:ascii="Times New Roman" w:hAnsi="Times New Roman"/>
                <w:bCs/>
                <w:iCs/>
                <w:color w:val="000000"/>
                <w:sz w:val="24"/>
                <w:szCs w:val="24"/>
                <w:bdr w:val="none" w:sz="0" w:space="0" w:color="auto" w:frame="1"/>
                <w:lang w:val="de-DE" w:eastAsia="tr-TR"/>
              </w:rPr>
              <w:t>Kurşunsuz</w:t>
            </w:r>
            <w:proofErr w:type="spellEnd"/>
            <w:r w:rsidRPr="008B65CA">
              <w:rPr>
                <w:rFonts w:ascii="Times New Roman" w:hAnsi="Times New Roman"/>
                <w:bCs/>
                <w:iCs/>
                <w:color w:val="000000"/>
                <w:sz w:val="24"/>
                <w:szCs w:val="24"/>
                <w:bdr w:val="none" w:sz="0" w:space="0" w:color="auto" w:frame="1"/>
                <w:lang w:val="de-DE" w:eastAsia="tr-TR"/>
              </w:rPr>
              <w:t xml:space="preserve"> Benzin 95 Oktan</w:t>
            </w:r>
            <w:r w:rsidRPr="008B65CA">
              <w:rPr>
                <w:rFonts w:ascii="Times New Roman" w:hAnsi="Times New Roman"/>
                <w:bCs/>
                <w:iCs/>
                <w:color w:val="000000"/>
                <w:sz w:val="24"/>
                <w:szCs w:val="24"/>
                <w:bdr w:val="none" w:sz="0" w:space="0" w:color="auto" w:frame="1"/>
                <w:lang w:eastAsia="tr-TR"/>
              </w:rPr>
              <w:t> (TS EN 228)</w:t>
            </w:r>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150</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102</w:t>
            </w:r>
          </w:p>
        </w:tc>
        <w:tc>
          <w:tcPr>
            <w:tcW w:w="1116" w:type="pct"/>
            <w:gridSpan w:val="2"/>
            <w:vAlign w:val="center"/>
          </w:tcPr>
          <w:p w:rsidR="00AF19D8" w:rsidRPr="008B65CA" w:rsidRDefault="00AF19D8" w:rsidP="005B0B5D">
            <w:pPr>
              <w:spacing w:after="0" w:line="240" w:lineRule="auto"/>
              <w:jc w:val="both"/>
              <w:textAlignment w:val="baseline"/>
              <w:rPr>
                <w:rFonts w:ascii="Times New Roman" w:hAnsi="Times New Roman"/>
                <w:color w:val="000000"/>
                <w:sz w:val="24"/>
                <w:szCs w:val="24"/>
                <w:lang w:eastAsia="tr-TR"/>
              </w:rPr>
            </w:pPr>
            <w:proofErr w:type="spellStart"/>
            <w:r w:rsidRPr="008B65CA">
              <w:rPr>
                <w:rFonts w:ascii="Times New Roman" w:hAnsi="Times New Roman"/>
                <w:color w:val="000000"/>
                <w:sz w:val="24"/>
                <w:szCs w:val="24"/>
                <w:bdr w:val="none" w:sz="0" w:space="0" w:color="auto" w:frame="1"/>
                <w:lang w:eastAsia="tr-TR"/>
              </w:rPr>
              <w:t>Destilasyon</w:t>
            </w:r>
            <w:proofErr w:type="spellEnd"/>
          </w:p>
        </w:tc>
        <w:tc>
          <w:tcPr>
            <w:tcW w:w="1338" w:type="pct"/>
            <w:gridSpan w:val="5"/>
            <w:vAlign w:val="center"/>
          </w:tcPr>
          <w:p w:rsidR="00AF19D8" w:rsidRPr="008B65CA" w:rsidRDefault="00AF19D8" w:rsidP="005B0B5D">
            <w:pPr>
              <w:spacing w:after="0" w:line="240" w:lineRule="auto"/>
              <w:jc w:val="both"/>
              <w:textAlignment w:val="baseline"/>
              <w:rPr>
                <w:rFonts w:ascii="Times New Roman" w:hAnsi="Times New Roman"/>
                <w:color w:val="000000"/>
                <w:sz w:val="24"/>
                <w:szCs w:val="24"/>
                <w:lang w:eastAsia="tr-TR"/>
              </w:rPr>
            </w:pPr>
            <w:r w:rsidRPr="008B65CA">
              <w:rPr>
                <w:rFonts w:ascii="Times New Roman" w:hAnsi="Times New Roman"/>
                <w:color w:val="000000"/>
                <w:sz w:val="24"/>
                <w:szCs w:val="24"/>
                <w:bdr w:val="none" w:sz="0" w:space="0" w:color="auto" w:frame="1"/>
                <w:lang w:val="fr-FR" w:eastAsia="tr-TR"/>
              </w:rPr>
              <w:t>TS  EN ISO 3405, ISO 3405, ASTM D86</w:t>
            </w:r>
          </w:p>
        </w:tc>
        <w:tc>
          <w:tcPr>
            <w:tcW w:w="1321" w:type="pct"/>
            <w:gridSpan w:val="2"/>
            <w:vAlign w:val="center"/>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bCs/>
                <w:iCs/>
                <w:color w:val="000000"/>
                <w:sz w:val="24"/>
                <w:szCs w:val="24"/>
                <w:bdr w:val="none" w:sz="0" w:space="0" w:color="auto" w:frame="1"/>
                <w:lang w:eastAsia="tr-TR"/>
              </w:rPr>
              <w:t>Motorin (TS EN 590+A1)</w:t>
            </w:r>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120</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103</w:t>
            </w:r>
          </w:p>
        </w:tc>
        <w:tc>
          <w:tcPr>
            <w:tcW w:w="1116" w:type="pct"/>
            <w:gridSpan w:val="2"/>
            <w:vAlign w:val="center"/>
          </w:tcPr>
          <w:p w:rsidR="00AF19D8" w:rsidRPr="008B65CA" w:rsidRDefault="00AF19D8" w:rsidP="005B0B5D">
            <w:pPr>
              <w:spacing w:after="0" w:line="240" w:lineRule="auto"/>
              <w:jc w:val="both"/>
              <w:textAlignment w:val="baseline"/>
              <w:rPr>
                <w:rFonts w:ascii="Times New Roman" w:hAnsi="Times New Roman"/>
                <w:color w:val="000000"/>
                <w:sz w:val="24"/>
                <w:szCs w:val="24"/>
                <w:lang w:eastAsia="tr-TR"/>
              </w:rPr>
            </w:pPr>
            <w:r w:rsidRPr="008B65CA">
              <w:rPr>
                <w:rFonts w:ascii="Times New Roman" w:hAnsi="Times New Roman"/>
                <w:color w:val="000000"/>
                <w:sz w:val="24"/>
                <w:szCs w:val="24"/>
                <w:bdr w:val="none" w:sz="0" w:space="0" w:color="auto" w:frame="1"/>
                <w:lang w:eastAsia="tr-TR"/>
              </w:rPr>
              <w:t>Kükürt Miktarı</w:t>
            </w:r>
          </w:p>
        </w:tc>
        <w:tc>
          <w:tcPr>
            <w:tcW w:w="1338" w:type="pct"/>
            <w:gridSpan w:val="5"/>
            <w:vAlign w:val="center"/>
          </w:tcPr>
          <w:p w:rsidR="00AF19D8" w:rsidRPr="008B65CA" w:rsidRDefault="00AF19D8" w:rsidP="005B0B5D">
            <w:pPr>
              <w:spacing w:after="0" w:line="240" w:lineRule="auto"/>
              <w:jc w:val="both"/>
              <w:textAlignment w:val="baseline"/>
              <w:rPr>
                <w:rFonts w:ascii="Times New Roman" w:hAnsi="Times New Roman"/>
                <w:color w:val="000000"/>
                <w:sz w:val="24"/>
                <w:szCs w:val="24"/>
                <w:lang w:eastAsia="tr-TR"/>
              </w:rPr>
            </w:pPr>
            <w:r w:rsidRPr="008B65CA">
              <w:rPr>
                <w:rFonts w:ascii="Times New Roman" w:hAnsi="Times New Roman"/>
                <w:color w:val="000000"/>
                <w:sz w:val="24"/>
                <w:szCs w:val="24"/>
                <w:bdr w:val="none" w:sz="0" w:space="0" w:color="auto" w:frame="1"/>
                <w:lang w:val="fr-FR" w:eastAsia="tr-TR"/>
              </w:rPr>
              <w:t>TS EN ISO 8754, ISO 8754, ASTM D4294</w:t>
            </w:r>
          </w:p>
        </w:tc>
        <w:tc>
          <w:tcPr>
            <w:tcW w:w="1321" w:type="pct"/>
            <w:gridSpan w:val="2"/>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bCs/>
                <w:iCs/>
                <w:color w:val="000000"/>
                <w:sz w:val="24"/>
                <w:szCs w:val="24"/>
                <w:bdr w:val="none" w:sz="0" w:space="0" w:color="auto" w:frame="1"/>
                <w:lang w:eastAsia="tr-TR"/>
              </w:rPr>
              <w:t>Motorin (TS EN 590+A1)</w:t>
            </w:r>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100</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104</w:t>
            </w:r>
          </w:p>
        </w:tc>
        <w:tc>
          <w:tcPr>
            <w:tcW w:w="1116" w:type="pct"/>
            <w:gridSpan w:val="2"/>
            <w:vAlign w:val="center"/>
          </w:tcPr>
          <w:p w:rsidR="00AF19D8" w:rsidRPr="008B65CA" w:rsidRDefault="00AF19D8" w:rsidP="005B0B5D">
            <w:pPr>
              <w:spacing w:after="0" w:line="240" w:lineRule="auto"/>
              <w:jc w:val="both"/>
              <w:textAlignment w:val="baseline"/>
              <w:rPr>
                <w:rFonts w:ascii="Times New Roman" w:hAnsi="Times New Roman"/>
                <w:color w:val="000000"/>
                <w:sz w:val="24"/>
                <w:szCs w:val="24"/>
                <w:lang w:eastAsia="tr-TR"/>
              </w:rPr>
            </w:pPr>
            <w:r w:rsidRPr="008B65CA">
              <w:rPr>
                <w:rFonts w:ascii="Times New Roman" w:hAnsi="Times New Roman"/>
                <w:color w:val="000000"/>
                <w:sz w:val="24"/>
                <w:szCs w:val="24"/>
                <w:bdr w:val="none" w:sz="0" w:space="0" w:color="auto" w:frame="1"/>
                <w:lang w:eastAsia="tr-TR"/>
              </w:rPr>
              <w:t>Düşük Kükürt Miktarı</w:t>
            </w:r>
          </w:p>
        </w:tc>
        <w:tc>
          <w:tcPr>
            <w:tcW w:w="1338" w:type="pct"/>
            <w:gridSpan w:val="5"/>
            <w:vAlign w:val="center"/>
          </w:tcPr>
          <w:p w:rsidR="00AF19D8" w:rsidRPr="008B65CA" w:rsidRDefault="00AF19D8" w:rsidP="005B0B5D">
            <w:pPr>
              <w:spacing w:after="0" w:line="240" w:lineRule="auto"/>
              <w:jc w:val="both"/>
              <w:textAlignment w:val="baseline"/>
              <w:rPr>
                <w:rFonts w:ascii="Times New Roman" w:hAnsi="Times New Roman"/>
                <w:color w:val="000000"/>
                <w:sz w:val="24"/>
                <w:szCs w:val="24"/>
                <w:lang w:eastAsia="tr-TR"/>
              </w:rPr>
            </w:pPr>
            <w:r w:rsidRPr="008B65CA">
              <w:rPr>
                <w:rFonts w:ascii="Times New Roman" w:hAnsi="Times New Roman"/>
                <w:color w:val="000000"/>
                <w:sz w:val="24"/>
                <w:szCs w:val="24"/>
                <w:bdr w:val="none" w:sz="0" w:space="0" w:color="auto" w:frame="1"/>
                <w:lang w:val="fr-FR" w:eastAsia="tr-TR"/>
              </w:rPr>
              <w:t>TS EN ISO 20846 ISO 20846, ASTM D5453</w:t>
            </w:r>
          </w:p>
        </w:tc>
        <w:tc>
          <w:tcPr>
            <w:tcW w:w="1321" w:type="pct"/>
            <w:gridSpan w:val="2"/>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bCs/>
                <w:iCs/>
                <w:color w:val="000000"/>
                <w:sz w:val="24"/>
                <w:szCs w:val="24"/>
                <w:bdr w:val="none" w:sz="0" w:space="0" w:color="auto" w:frame="1"/>
                <w:lang w:eastAsia="tr-TR"/>
              </w:rPr>
              <w:t>Motorin (TS EN 590+A1)</w:t>
            </w:r>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100</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105</w:t>
            </w:r>
          </w:p>
        </w:tc>
        <w:tc>
          <w:tcPr>
            <w:tcW w:w="1116" w:type="pct"/>
            <w:gridSpan w:val="2"/>
            <w:vAlign w:val="center"/>
          </w:tcPr>
          <w:p w:rsidR="00AF19D8" w:rsidRPr="008B65CA" w:rsidRDefault="00AF19D8" w:rsidP="005B0B5D">
            <w:pPr>
              <w:spacing w:after="0" w:line="240" w:lineRule="auto"/>
              <w:jc w:val="both"/>
              <w:textAlignment w:val="baseline"/>
              <w:rPr>
                <w:rFonts w:ascii="Times New Roman" w:hAnsi="Times New Roman"/>
                <w:color w:val="000000"/>
                <w:sz w:val="24"/>
                <w:szCs w:val="24"/>
                <w:lang w:eastAsia="tr-TR"/>
              </w:rPr>
            </w:pPr>
            <w:r w:rsidRPr="008B65CA">
              <w:rPr>
                <w:rFonts w:ascii="Times New Roman" w:hAnsi="Times New Roman"/>
                <w:color w:val="000000"/>
                <w:sz w:val="24"/>
                <w:szCs w:val="24"/>
                <w:bdr w:val="none" w:sz="0" w:space="0" w:color="auto" w:frame="1"/>
                <w:lang w:eastAsia="tr-TR"/>
              </w:rPr>
              <w:t>Yoğunluk</w:t>
            </w:r>
          </w:p>
        </w:tc>
        <w:tc>
          <w:tcPr>
            <w:tcW w:w="1338" w:type="pct"/>
            <w:gridSpan w:val="5"/>
            <w:vAlign w:val="center"/>
          </w:tcPr>
          <w:p w:rsidR="00AF19D8" w:rsidRPr="008B65CA" w:rsidRDefault="00AF19D8" w:rsidP="005B0B5D">
            <w:pPr>
              <w:spacing w:after="0" w:line="240" w:lineRule="auto"/>
              <w:jc w:val="both"/>
              <w:textAlignment w:val="baseline"/>
              <w:rPr>
                <w:rFonts w:ascii="Times New Roman" w:hAnsi="Times New Roman"/>
                <w:color w:val="000000"/>
                <w:sz w:val="24"/>
                <w:szCs w:val="24"/>
                <w:lang w:eastAsia="tr-TR"/>
              </w:rPr>
            </w:pPr>
            <w:r w:rsidRPr="008B65CA">
              <w:rPr>
                <w:rFonts w:ascii="Times New Roman" w:hAnsi="Times New Roman"/>
                <w:color w:val="000000"/>
                <w:sz w:val="24"/>
                <w:szCs w:val="24"/>
                <w:bdr w:val="none" w:sz="0" w:space="0" w:color="auto" w:frame="1"/>
                <w:lang w:val="fr-FR" w:eastAsia="tr-TR"/>
              </w:rPr>
              <w:t>TS EN ISO12185,   ISO12185, ASTM D4052</w:t>
            </w:r>
          </w:p>
        </w:tc>
        <w:tc>
          <w:tcPr>
            <w:tcW w:w="1321" w:type="pct"/>
            <w:gridSpan w:val="2"/>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bCs/>
                <w:iCs/>
                <w:color w:val="000000"/>
                <w:sz w:val="24"/>
                <w:szCs w:val="24"/>
                <w:bdr w:val="none" w:sz="0" w:space="0" w:color="auto" w:frame="1"/>
                <w:lang w:eastAsia="tr-TR"/>
              </w:rPr>
              <w:t>Motorin (TS EN 590+A1)</w:t>
            </w:r>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40</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106</w:t>
            </w:r>
          </w:p>
        </w:tc>
        <w:tc>
          <w:tcPr>
            <w:tcW w:w="1116" w:type="pct"/>
            <w:gridSpan w:val="2"/>
            <w:vAlign w:val="center"/>
          </w:tcPr>
          <w:p w:rsidR="00AF19D8" w:rsidRPr="008B65CA" w:rsidRDefault="00AF19D8" w:rsidP="005B0B5D">
            <w:pPr>
              <w:spacing w:after="0" w:line="240" w:lineRule="auto"/>
              <w:jc w:val="both"/>
              <w:textAlignment w:val="baseline"/>
              <w:rPr>
                <w:rFonts w:ascii="Times New Roman" w:hAnsi="Times New Roman"/>
                <w:color w:val="000000"/>
                <w:sz w:val="24"/>
                <w:szCs w:val="24"/>
                <w:lang w:eastAsia="tr-TR"/>
              </w:rPr>
            </w:pPr>
            <w:r w:rsidRPr="008B65CA">
              <w:rPr>
                <w:rFonts w:ascii="Times New Roman" w:hAnsi="Times New Roman"/>
                <w:color w:val="000000"/>
                <w:sz w:val="24"/>
                <w:szCs w:val="24"/>
                <w:bdr w:val="none" w:sz="0" w:space="0" w:color="auto" w:frame="1"/>
                <w:lang w:eastAsia="tr-TR"/>
              </w:rPr>
              <w:t>Bakır Şerit Korozyon Testi</w:t>
            </w:r>
          </w:p>
        </w:tc>
        <w:tc>
          <w:tcPr>
            <w:tcW w:w="1338" w:type="pct"/>
            <w:gridSpan w:val="5"/>
            <w:vAlign w:val="center"/>
          </w:tcPr>
          <w:p w:rsidR="00AF19D8" w:rsidRPr="008B65CA" w:rsidRDefault="00AF19D8" w:rsidP="005B0B5D">
            <w:pPr>
              <w:spacing w:after="0" w:line="240" w:lineRule="auto"/>
              <w:jc w:val="both"/>
              <w:textAlignment w:val="baseline"/>
              <w:rPr>
                <w:rFonts w:ascii="Times New Roman" w:hAnsi="Times New Roman"/>
                <w:color w:val="000000"/>
                <w:sz w:val="24"/>
                <w:szCs w:val="24"/>
                <w:lang w:eastAsia="tr-TR"/>
              </w:rPr>
            </w:pPr>
            <w:r w:rsidRPr="008B65CA">
              <w:rPr>
                <w:rFonts w:ascii="Times New Roman" w:hAnsi="Times New Roman"/>
                <w:color w:val="000000"/>
                <w:sz w:val="24"/>
                <w:szCs w:val="24"/>
                <w:bdr w:val="none" w:sz="0" w:space="0" w:color="auto" w:frame="1"/>
                <w:lang w:val="fr-FR" w:eastAsia="tr-TR"/>
              </w:rPr>
              <w:t>TS 2741 EN ISO 2160</w:t>
            </w:r>
            <w:proofErr w:type="gramStart"/>
            <w:r w:rsidRPr="008B65CA">
              <w:rPr>
                <w:rFonts w:ascii="Times New Roman" w:hAnsi="Times New Roman"/>
                <w:color w:val="000000"/>
                <w:sz w:val="24"/>
                <w:szCs w:val="24"/>
                <w:bdr w:val="none" w:sz="0" w:space="0" w:color="auto" w:frame="1"/>
                <w:lang w:val="fr-FR" w:eastAsia="tr-TR"/>
              </w:rPr>
              <w:t>,ISO2160</w:t>
            </w:r>
            <w:proofErr w:type="gramEnd"/>
            <w:r w:rsidRPr="008B65CA">
              <w:rPr>
                <w:rFonts w:ascii="Times New Roman" w:hAnsi="Times New Roman"/>
                <w:color w:val="000000"/>
                <w:sz w:val="24"/>
                <w:szCs w:val="24"/>
                <w:bdr w:val="none" w:sz="0" w:space="0" w:color="auto" w:frame="1"/>
                <w:lang w:val="fr-FR" w:eastAsia="tr-TR"/>
              </w:rPr>
              <w:t>, ASTM D130</w:t>
            </w:r>
          </w:p>
        </w:tc>
        <w:tc>
          <w:tcPr>
            <w:tcW w:w="1321" w:type="pct"/>
            <w:gridSpan w:val="2"/>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bCs/>
                <w:iCs/>
                <w:color w:val="000000"/>
                <w:sz w:val="24"/>
                <w:szCs w:val="24"/>
                <w:bdr w:val="none" w:sz="0" w:space="0" w:color="auto" w:frame="1"/>
                <w:lang w:eastAsia="tr-TR"/>
              </w:rPr>
              <w:t>Motorin (TS EN 590+A1)</w:t>
            </w:r>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50</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107</w:t>
            </w:r>
          </w:p>
        </w:tc>
        <w:tc>
          <w:tcPr>
            <w:tcW w:w="1116" w:type="pct"/>
            <w:gridSpan w:val="2"/>
            <w:vAlign w:val="center"/>
          </w:tcPr>
          <w:p w:rsidR="00AF19D8" w:rsidRPr="008B65CA" w:rsidRDefault="00AF19D8" w:rsidP="005B0B5D">
            <w:pPr>
              <w:spacing w:after="0" w:line="240" w:lineRule="auto"/>
              <w:jc w:val="both"/>
              <w:textAlignment w:val="baseline"/>
              <w:rPr>
                <w:rFonts w:ascii="Times New Roman" w:hAnsi="Times New Roman"/>
                <w:color w:val="000000"/>
                <w:sz w:val="24"/>
                <w:szCs w:val="24"/>
                <w:lang w:eastAsia="tr-TR"/>
              </w:rPr>
            </w:pPr>
            <w:proofErr w:type="spellStart"/>
            <w:r w:rsidRPr="008B65CA">
              <w:rPr>
                <w:rFonts w:ascii="Times New Roman" w:hAnsi="Times New Roman"/>
                <w:color w:val="000000"/>
                <w:sz w:val="24"/>
                <w:szCs w:val="24"/>
                <w:bdr w:val="none" w:sz="0" w:space="0" w:color="auto" w:frame="1"/>
                <w:lang w:eastAsia="tr-TR"/>
              </w:rPr>
              <w:t>Oksidasyon</w:t>
            </w:r>
            <w:proofErr w:type="spellEnd"/>
            <w:r w:rsidRPr="008B65CA">
              <w:rPr>
                <w:rFonts w:ascii="Times New Roman" w:hAnsi="Times New Roman"/>
                <w:color w:val="000000"/>
                <w:sz w:val="24"/>
                <w:szCs w:val="24"/>
                <w:bdr w:val="none" w:sz="0" w:space="0" w:color="auto" w:frame="1"/>
                <w:lang w:eastAsia="tr-TR"/>
              </w:rPr>
              <w:t xml:space="preserve"> Kararlılığı Testi</w:t>
            </w:r>
          </w:p>
        </w:tc>
        <w:tc>
          <w:tcPr>
            <w:tcW w:w="1338" w:type="pct"/>
            <w:gridSpan w:val="5"/>
            <w:vAlign w:val="center"/>
          </w:tcPr>
          <w:p w:rsidR="00AF19D8" w:rsidRPr="008B65CA" w:rsidRDefault="00AF19D8" w:rsidP="005B0B5D">
            <w:pPr>
              <w:spacing w:after="0" w:line="240" w:lineRule="auto"/>
              <w:jc w:val="both"/>
              <w:textAlignment w:val="baseline"/>
              <w:rPr>
                <w:rFonts w:ascii="Times New Roman" w:hAnsi="Times New Roman"/>
                <w:color w:val="000000"/>
                <w:sz w:val="24"/>
                <w:szCs w:val="24"/>
                <w:lang w:eastAsia="tr-TR"/>
              </w:rPr>
            </w:pPr>
            <w:r w:rsidRPr="008B65CA">
              <w:rPr>
                <w:rFonts w:ascii="Times New Roman" w:hAnsi="Times New Roman"/>
                <w:color w:val="000000"/>
                <w:sz w:val="24"/>
                <w:szCs w:val="24"/>
                <w:bdr w:val="none" w:sz="0" w:space="0" w:color="auto" w:frame="1"/>
                <w:lang w:val="fr-FR" w:eastAsia="tr-TR"/>
              </w:rPr>
              <w:t>TS EN ISO 12205, ISO 12205, ASTM D2274</w:t>
            </w:r>
          </w:p>
        </w:tc>
        <w:tc>
          <w:tcPr>
            <w:tcW w:w="1321" w:type="pct"/>
            <w:gridSpan w:val="2"/>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bCs/>
                <w:iCs/>
                <w:color w:val="000000"/>
                <w:sz w:val="24"/>
                <w:szCs w:val="24"/>
                <w:bdr w:val="none" w:sz="0" w:space="0" w:color="auto" w:frame="1"/>
                <w:lang w:eastAsia="tr-TR"/>
              </w:rPr>
              <w:t>Motorin (TS EN 590+A1)</w:t>
            </w:r>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250</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108</w:t>
            </w:r>
          </w:p>
        </w:tc>
        <w:tc>
          <w:tcPr>
            <w:tcW w:w="1116" w:type="pct"/>
            <w:gridSpan w:val="2"/>
            <w:vAlign w:val="center"/>
          </w:tcPr>
          <w:p w:rsidR="00AF19D8" w:rsidRPr="008B65CA" w:rsidRDefault="00AF19D8" w:rsidP="005B0B5D">
            <w:pPr>
              <w:spacing w:after="0" w:line="240" w:lineRule="auto"/>
              <w:jc w:val="both"/>
              <w:textAlignment w:val="baseline"/>
              <w:rPr>
                <w:rFonts w:ascii="Times New Roman" w:hAnsi="Times New Roman"/>
                <w:color w:val="000000"/>
                <w:sz w:val="24"/>
                <w:szCs w:val="24"/>
                <w:lang w:eastAsia="tr-TR"/>
              </w:rPr>
            </w:pPr>
            <w:proofErr w:type="spellStart"/>
            <w:r w:rsidRPr="008B65CA">
              <w:rPr>
                <w:rFonts w:ascii="Times New Roman" w:hAnsi="Times New Roman"/>
                <w:color w:val="000000"/>
                <w:sz w:val="24"/>
                <w:szCs w:val="24"/>
                <w:bdr w:val="none" w:sz="0" w:space="0" w:color="auto" w:frame="1"/>
                <w:lang w:val="fr-FR" w:eastAsia="tr-TR"/>
              </w:rPr>
              <w:t>Parlama</w:t>
            </w:r>
            <w:proofErr w:type="spellEnd"/>
            <w:r w:rsidRPr="008B65CA">
              <w:rPr>
                <w:rFonts w:ascii="Times New Roman" w:hAnsi="Times New Roman"/>
                <w:color w:val="000000"/>
                <w:sz w:val="24"/>
                <w:szCs w:val="24"/>
                <w:bdr w:val="none" w:sz="0" w:space="0" w:color="auto" w:frame="1"/>
                <w:lang w:val="fr-FR" w:eastAsia="tr-TR"/>
              </w:rPr>
              <w:t xml:space="preserve"> </w:t>
            </w:r>
            <w:proofErr w:type="spellStart"/>
            <w:r w:rsidRPr="008B65CA">
              <w:rPr>
                <w:rFonts w:ascii="Times New Roman" w:hAnsi="Times New Roman"/>
                <w:color w:val="000000"/>
                <w:sz w:val="24"/>
                <w:szCs w:val="24"/>
                <w:bdr w:val="none" w:sz="0" w:space="0" w:color="auto" w:frame="1"/>
                <w:lang w:val="fr-FR" w:eastAsia="tr-TR"/>
              </w:rPr>
              <w:t>Noktası</w:t>
            </w:r>
            <w:proofErr w:type="spellEnd"/>
          </w:p>
          <w:p w:rsidR="00AF19D8" w:rsidRPr="008B65CA" w:rsidRDefault="00AF19D8" w:rsidP="005B0B5D">
            <w:pPr>
              <w:spacing w:after="0" w:line="240" w:lineRule="auto"/>
              <w:jc w:val="both"/>
              <w:textAlignment w:val="baseline"/>
              <w:rPr>
                <w:rFonts w:ascii="Times New Roman" w:hAnsi="Times New Roman"/>
                <w:color w:val="000000"/>
                <w:sz w:val="24"/>
                <w:szCs w:val="24"/>
                <w:lang w:eastAsia="tr-TR"/>
              </w:rPr>
            </w:pPr>
            <w:r w:rsidRPr="008B65CA">
              <w:rPr>
                <w:rFonts w:ascii="Times New Roman" w:hAnsi="Times New Roman"/>
                <w:color w:val="000000"/>
                <w:sz w:val="24"/>
                <w:szCs w:val="24"/>
                <w:bdr w:val="none" w:sz="0" w:space="0" w:color="auto" w:frame="1"/>
                <w:lang w:val="de-DE" w:eastAsia="tr-TR"/>
              </w:rPr>
              <w:t xml:space="preserve">(Pensky-Martens </w:t>
            </w:r>
            <w:proofErr w:type="spellStart"/>
            <w:r w:rsidRPr="008B65CA">
              <w:rPr>
                <w:rFonts w:ascii="Times New Roman" w:hAnsi="Times New Roman"/>
                <w:color w:val="000000"/>
                <w:sz w:val="24"/>
                <w:szCs w:val="24"/>
                <w:bdr w:val="none" w:sz="0" w:space="0" w:color="auto" w:frame="1"/>
                <w:lang w:val="de-DE" w:eastAsia="tr-TR"/>
              </w:rPr>
              <w:t>Kapalı</w:t>
            </w:r>
            <w:proofErr w:type="spellEnd"/>
            <w:r w:rsidRPr="008B65CA">
              <w:rPr>
                <w:rFonts w:ascii="Times New Roman" w:hAnsi="Times New Roman"/>
                <w:color w:val="000000"/>
                <w:sz w:val="24"/>
                <w:szCs w:val="24"/>
                <w:bdr w:val="none" w:sz="0" w:space="0" w:color="auto" w:frame="1"/>
                <w:lang w:val="de-DE" w:eastAsia="tr-TR"/>
              </w:rPr>
              <w:t xml:space="preserve"> </w:t>
            </w:r>
            <w:proofErr w:type="spellStart"/>
            <w:r w:rsidRPr="008B65CA">
              <w:rPr>
                <w:rFonts w:ascii="Times New Roman" w:hAnsi="Times New Roman"/>
                <w:color w:val="000000"/>
                <w:sz w:val="24"/>
                <w:szCs w:val="24"/>
                <w:bdr w:val="none" w:sz="0" w:space="0" w:color="auto" w:frame="1"/>
                <w:lang w:val="de-DE" w:eastAsia="tr-TR"/>
              </w:rPr>
              <w:t>kap</w:t>
            </w:r>
            <w:proofErr w:type="spellEnd"/>
            <w:r w:rsidRPr="008B65CA">
              <w:rPr>
                <w:rFonts w:ascii="Times New Roman" w:hAnsi="Times New Roman"/>
                <w:color w:val="000000"/>
                <w:sz w:val="24"/>
                <w:szCs w:val="24"/>
                <w:bdr w:val="none" w:sz="0" w:space="0" w:color="auto" w:frame="1"/>
                <w:lang w:val="de-DE" w:eastAsia="tr-TR"/>
              </w:rPr>
              <w:t>)</w:t>
            </w:r>
          </w:p>
        </w:tc>
        <w:tc>
          <w:tcPr>
            <w:tcW w:w="1338" w:type="pct"/>
            <w:gridSpan w:val="5"/>
            <w:vAlign w:val="center"/>
          </w:tcPr>
          <w:p w:rsidR="00AF19D8" w:rsidRPr="008B65CA" w:rsidRDefault="00AF19D8" w:rsidP="005B0B5D">
            <w:pPr>
              <w:spacing w:after="0" w:line="240" w:lineRule="auto"/>
              <w:jc w:val="both"/>
              <w:textAlignment w:val="baseline"/>
              <w:rPr>
                <w:rFonts w:ascii="Times New Roman" w:hAnsi="Times New Roman"/>
                <w:color w:val="000000"/>
                <w:sz w:val="24"/>
                <w:szCs w:val="24"/>
                <w:lang w:eastAsia="tr-TR"/>
              </w:rPr>
            </w:pPr>
            <w:r w:rsidRPr="008B65CA">
              <w:rPr>
                <w:rFonts w:ascii="Times New Roman" w:hAnsi="Times New Roman"/>
                <w:color w:val="000000"/>
                <w:sz w:val="24"/>
                <w:szCs w:val="24"/>
                <w:bdr w:val="none" w:sz="0" w:space="0" w:color="auto" w:frame="1"/>
                <w:lang w:val="fr-FR" w:eastAsia="tr-TR"/>
              </w:rPr>
              <w:t>TS EN ISO 2719, ISO 2719, ASTM D93</w:t>
            </w:r>
          </w:p>
        </w:tc>
        <w:tc>
          <w:tcPr>
            <w:tcW w:w="1321" w:type="pct"/>
            <w:gridSpan w:val="2"/>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bCs/>
                <w:iCs/>
                <w:color w:val="000000"/>
                <w:sz w:val="24"/>
                <w:szCs w:val="24"/>
                <w:bdr w:val="none" w:sz="0" w:space="0" w:color="auto" w:frame="1"/>
                <w:lang w:eastAsia="tr-TR"/>
              </w:rPr>
              <w:t>Motorin (TS EN 590+A1)</w:t>
            </w:r>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50</w:t>
            </w:r>
          </w:p>
        </w:tc>
      </w:tr>
      <w:tr w:rsidR="00AF19D8" w:rsidRPr="0026354B" w:rsidTr="00957175">
        <w:trPr>
          <w:trHeight w:val="77"/>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109</w:t>
            </w:r>
          </w:p>
        </w:tc>
        <w:tc>
          <w:tcPr>
            <w:tcW w:w="1116" w:type="pct"/>
            <w:gridSpan w:val="2"/>
            <w:vAlign w:val="center"/>
          </w:tcPr>
          <w:p w:rsidR="00AF19D8" w:rsidRPr="008B65CA" w:rsidRDefault="00AF19D8" w:rsidP="005B0B5D">
            <w:pPr>
              <w:spacing w:after="0" w:line="240" w:lineRule="auto"/>
              <w:jc w:val="both"/>
              <w:textAlignment w:val="baseline"/>
              <w:rPr>
                <w:rFonts w:ascii="Times New Roman" w:hAnsi="Times New Roman"/>
                <w:color w:val="000000"/>
                <w:sz w:val="24"/>
                <w:szCs w:val="24"/>
                <w:lang w:eastAsia="tr-TR"/>
              </w:rPr>
            </w:pPr>
            <w:r w:rsidRPr="008B65CA">
              <w:rPr>
                <w:rFonts w:ascii="Times New Roman" w:hAnsi="Times New Roman"/>
                <w:color w:val="000000"/>
                <w:sz w:val="24"/>
                <w:szCs w:val="24"/>
                <w:bdr w:val="none" w:sz="0" w:space="0" w:color="auto" w:frame="1"/>
                <w:lang w:eastAsia="tr-TR"/>
              </w:rPr>
              <w:t>Viskozite Tayini (Kinematik)</w:t>
            </w:r>
          </w:p>
        </w:tc>
        <w:tc>
          <w:tcPr>
            <w:tcW w:w="1338" w:type="pct"/>
            <w:gridSpan w:val="5"/>
            <w:vAlign w:val="center"/>
          </w:tcPr>
          <w:p w:rsidR="00AF19D8" w:rsidRPr="008B65CA" w:rsidRDefault="00AF19D8" w:rsidP="005B0B5D">
            <w:pPr>
              <w:spacing w:after="0" w:line="240" w:lineRule="auto"/>
              <w:jc w:val="both"/>
              <w:textAlignment w:val="baseline"/>
              <w:rPr>
                <w:rFonts w:ascii="Times New Roman" w:hAnsi="Times New Roman"/>
                <w:color w:val="000000"/>
                <w:sz w:val="24"/>
                <w:szCs w:val="24"/>
                <w:lang w:eastAsia="tr-TR"/>
              </w:rPr>
            </w:pPr>
            <w:r w:rsidRPr="008B65CA">
              <w:rPr>
                <w:rFonts w:ascii="Times New Roman" w:hAnsi="Times New Roman"/>
                <w:color w:val="000000"/>
                <w:sz w:val="24"/>
                <w:szCs w:val="24"/>
                <w:bdr w:val="none" w:sz="0" w:space="0" w:color="auto" w:frame="1"/>
                <w:lang w:val="fr-FR" w:eastAsia="tr-TR"/>
              </w:rPr>
              <w:t xml:space="preserve">TS 1451 EN ISO 3104, ISO 3104, ISO 3105, </w:t>
            </w:r>
            <w:r w:rsidRPr="008B65CA">
              <w:rPr>
                <w:rFonts w:ascii="Times New Roman" w:hAnsi="Times New Roman"/>
                <w:color w:val="000000"/>
                <w:sz w:val="24"/>
                <w:szCs w:val="24"/>
                <w:bdr w:val="none" w:sz="0" w:space="0" w:color="auto" w:frame="1"/>
                <w:lang w:eastAsia="tr-TR"/>
              </w:rPr>
              <w:t>ASTM D445</w:t>
            </w:r>
          </w:p>
        </w:tc>
        <w:tc>
          <w:tcPr>
            <w:tcW w:w="1321" w:type="pct"/>
            <w:gridSpan w:val="2"/>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bCs/>
                <w:iCs/>
                <w:color w:val="000000"/>
                <w:sz w:val="24"/>
                <w:szCs w:val="24"/>
                <w:bdr w:val="none" w:sz="0" w:space="0" w:color="auto" w:frame="1"/>
                <w:lang w:eastAsia="tr-TR"/>
              </w:rPr>
              <w:t>Motorin (TS EN 590+A1)</w:t>
            </w:r>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70</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110</w:t>
            </w:r>
          </w:p>
        </w:tc>
        <w:tc>
          <w:tcPr>
            <w:tcW w:w="1116" w:type="pct"/>
            <w:gridSpan w:val="2"/>
            <w:vAlign w:val="center"/>
          </w:tcPr>
          <w:p w:rsidR="00AF19D8" w:rsidRPr="008B65CA" w:rsidRDefault="00AF19D8" w:rsidP="005B0B5D">
            <w:pPr>
              <w:spacing w:after="0" w:line="240" w:lineRule="auto"/>
              <w:jc w:val="both"/>
              <w:textAlignment w:val="baseline"/>
              <w:rPr>
                <w:rFonts w:ascii="Times New Roman" w:hAnsi="Times New Roman"/>
                <w:color w:val="000000"/>
                <w:sz w:val="24"/>
                <w:szCs w:val="24"/>
                <w:lang w:eastAsia="tr-TR"/>
              </w:rPr>
            </w:pPr>
            <w:r w:rsidRPr="008B65CA">
              <w:rPr>
                <w:rFonts w:ascii="Times New Roman" w:hAnsi="Times New Roman"/>
                <w:color w:val="000000"/>
                <w:sz w:val="24"/>
                <w:szCs w:val="24"/>
                <w:bdr w:val="none" w:sz="0" w:space="0" w:color="auto" w:frame="1"/>
                <w:lang w:eastAsia="tr-TR"/>
              </w:rPr>
              <w:t>Soğuk Filtre Tıkanma Noktası (CFPP)</w:t>
            </w:r>
          </w:p>
        </w:tc>
        <w:tc>
          <w:tcPr>
            <w:tcW w:w="1338" w:type="pct"/>
            <w:gridSpan w:val="5"/>
            <w:vAlign w:val="center"/>
          </w:tcPr>
          <w:p w:rsidR="00AF19D8" w:rsidRPr="008B65CA" w:rsidRDefault="00AF19D8" w:rsidP="005B0B5D">
            <w:pPr>
              <w:spacing w:after="0" w:line="240" w:lineRule="auto"/>
              <w:jc w:val="both"/>
              <w:textAlignment w:val="baseline"/>
              <w:rPr>
                <w:rFonts w:ascii="Times New Roman" w:hAnsi="Times New Roman"/>
                <w:color w:val="000000"/>
                <w:sz w:val="24"/>
                <w:szCs w:val="24"/>
                <w:lang w:eastAsia="tr-TR"/>
              </w:rPr>
            </w:pPr>
            <w:r w:rsidRPr="008B65CA">
              <w:rPr>
                <w:rFonts w:ascii="Times New Roman" w:hAnsi="Times New Roman"/>
                <w:color w:val="000000"/>
                <w:sz w:val="24"/>
                <w:szCs w:val="24"/>
                <w:bdr w:val="none" w:sz="0" w:space="0" w:color="auto" w:frame="1"/>
                <w:lang w:val="fr-FR" w:eastAsia="tr-TR"/>
              </w:rPr>
              <w:t>TS EN 116, EN 116, ASTM D6371</w:t>
            </w:r>
          </w:p>
        </w:tc>
        <w:tc>
          <w:tcPr>
            <w:tcW w:w="1321" w:type="pct"/>
            <w:gridSpan w:val="2"/>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bCs/>
                <w:iCs/>
                <w:color w:val="000000"/>
                <w:sz w:val="24"/>
                <w:szCs w:val="24"/>
                <w:bdr w:val="none" w:sz="0" w:space="0" w:color="auto" w:frame="1"/>
                <w:lang w:eastAsia="tr-TR"/>
              </w:rPr>
              <w:t>Motorin (TS EN 590+A1)</w:t>
            </w:r>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50</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111</w:t>
            </w:r>
          </w:p>
        </w:tc>
        <w:tc>
          <w:tcPr>
            <w:tcW w:w="1116" w:type="pct"/>
            <w:gridSpan w:val="2"/>
            <w:vAlign w:val="center"/>
          </w:tcPr>
          <w:p w:rsidR="00AF19D8" w:rsidRPr="008B65CA" w:rsidRDefault="00AF19D8" w:rsidP="005B0B5D">
            <w:pPr>
              <w:spacing w:after="0" w:line="240" w:lineRule="auto"/>
              <w:jc w:val="both"/>
              <w:textAlignment w:val="baseline"/>
              <w:rPr>
                <w:rFonts w:ascii="Times New Roman" w:hAnsi="Times New Roman"/>
                <w:color w:val="000000"/>
                <w:sz w:val="24"/>
                <w:szCs w:val="24"/>
                <w:lang w:eastAsia="tr-TR"/>
              </w:rPr>
            </w:pPr>
            <w:r w:rsidRPr="008B65CA">
              <w:rPr>
                <w:rFonts w:ascii="Times New Roman" w:hAnsi="Times New Roman"/>
                <w:color w:val="000000"/>
                <w:sz w:val="24"/>
                <w:szCs w:val="24"/>
                <w:bdr w:val="none" w:sz="0" w:space="0" w:color="auto" w:frame="1"/>
                <w:lang w:eastAsia="tr-TR"/>
              </w:rPr>
              <w:t>Su Miktarı Tayini</w:t>
            </w:r>
          </w:p>
        </w:tc>
        <w:tc>
          <w:tcPr>
            <w:tcW w:w="1338" w:type="pct"/>
            <w:gridSpan w:val="5"/>
            <w:vAlign w:val="center"/>
          </w:tcPr>
          <w:p w:rsidR="00AF19D8" w:rsidRPr="008B65CA" w:rsidRDefault="00AF19D8" w:rsidP="005B0B5D">
            <w:pPr>
              <w:spacing w:after="0" w:line="240" w:lineRule="auto"/>
              <w:jc w:val="both"/>
              <w:textAlignment w:val="baseline"/>
              <w:rPr>
                <w:rFonts w:ascii="Times New Roman" w:hAnsi="Times New Roman"/>
                <w:color w:val="000000"/>
                <w:sz w:val="24"/>
                <w:szCs w:val="24"/>
                <w:lang w:eastAsia="tr-TR"/>
              </w:rPr>
            </w:pPr>
            <w:r w:rsidRPr="008B65CA">
              <w:rPr>
                <w:rFonts w:ascii="Times New Roman" w:hAnsi="Times New Roman"/>
                <w:color w:val="000000"/>
                <w:sz w:val="24"/>
                <w:szCs w:val="24"/>
                <w:bdr w:val="none" w:sz="0" w:space="0" w:color="auto" w:frame="1"/>
                <w:lang w:val="fr-FR" w:eastAsia="tr-TR"/>
              </w:rPr>
              <w:t>TS 6147 EN ISO 12937, ISO 12937, ASTM D6304</w:t>
            </w:r>
          </w:p>
        </w:tc>
        <w:tc>
          <w:tcPr>
            <w:tcW w:w="1321" w:type="pct"/>
            <w:gridSpan w:val="2"/>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bCs/>
                <w:iCs/>
                <w:color w:val="000000"/>
                <w:sz w:val="24"/>
                <w:szCs w:val="24"/>
                <w:bdr w:val="none" w:sz="0" w:space="0" w:color="auto" w:frame="1"/>
                <w:lang w:eastAsia="tr-TR"/>
              </w:rPr>
              <w:t>Motorin (TS EN 590+A1)</w:t>
            </w:r>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90</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112</w:t>
            </w:r>
          </w:p>
        </w:tc>
        <w:tc>
          <w:tcPr>
            <w:tcW w:w="1116" w:type="pct"/>
            <w:gridSpan w:val="2"/>
            <w:vAlign w:val="center"/>
          </w:tcPr>
          <w:p w:rsidR="00AF19D8" w:rsidRPr="008B65CA" w:rsidRDefault="00AF19D8" w:rsidP="005B0B5D">
            <w:pPr>
              <w:spacing w:after="0" w:line="240" w:lineRule="auto"/>
              <w:jc w:val="both"/>
              <w:textAlignment w:val="baseline"/>
              <w:rPr>
                <w:rFonts w:ascii="Times New Roman" w:hAnsi="Times New Roman"/>
                <w:color w:val="000000"/>
                <w:sz w:val="24"/>
                <w:szCs w:val="24"/>
                <w:lang w:eastAsia="tr-TR"/>
              </w:rPr>
            </w:pPr>
            <w:r w:rsidRPr="008B65CA">
              <w:rPr>
                <w:rFonts w:ascii="Times New Roman" w:hAnsi="Times New Roman"/>
                <w:color w:val="000000"/>
                <w:sz w:val="24"/>
                <w:szCs w:val="24"/>
                <w:bdr w:val="none" w:sz="0" w:space="0" w:color="auto" w:frame="1"/>
                <w:lang w:eastAsia="tr-TR"/>
              </w:rPr>
              <w:t>Toplam Kirlilik Tayini</w:t>
            </w:r>
          </w:p>
        </w:tc>
        <w:tc>
          <w:tcPr>
            <w:tcW w:w="1338" w:type="pct"/>
            <w:gridSpan w:val="5"/>
            <w:vAlign w:val="center"/>
          </w:tcPr>
          <w:p w:rsidR="00AF19D8" w:rsidRPr="008B65CA" w:rsidRDefault="00AF19D8" w:rsidP="005B0B5D">
            <w:pPr>
              <w:spacing w:after="0" w:line="240" w:lineRule="auto"/>
              <w:jc w:val="both"/>
              <w:textAlignment w:val="baseline"/>
              <w:rPr>
                <w:rFonts w:ascii="Times New Roman" w:hAnsi="Times New Roman"/>
                <w:color w:val="000000"/>
                <w:sz w:val="24"/>
                <w:szCs w:val="24"/>
                <w:lang w:eastAsia="tr-TR"/>
              </w:rPr>
            </w:pPr>
            <w:r w:rsidRPr="008B65CA">
              <w:rPr>
                <w:rFonts w:ascii="Times New Roman" w:hAnsi="Times New Roman"/>
                <w:color w:val="000000"/>
                <w:sz w:val="24"/>
                <w:szCs w:val="24"/>
                <w:bdr w:val="none" w:sz="0" w:space="0" w:color="auto" w:frame="1"/>
                <w:lang w:eastAsia="tr-TR"/>
              </w:rPr>
              <w:t>TS EN 12662, EN 12662</w:t>
            </w:r>
          </w:p>
        </w:tc>
        <w:tc>
          <w:tcPr>
            <w:tcW w:w="1321" w:type="pct"/>
            <w:gridSpan w:val="2"/>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bCs/>
                <w:iCs/>
                <w:color w:val="000000"/>
                <w:sz w:val="24"/>
                <w:szCs w:val="24"/>
                <w:bdr w:val="none" w:sz="0" w:space="0" w:color="auto" w:frame="1"/>
                <w:lang w:eastAsia="tr-TR"/>
              </w:rPr>
              <w:t>Motorin (TS EN 590+A1)</w:t>
            </w:r>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80</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113</w:t>
            </w:r>
          </w:p>
        </w:tc>
        <w:tc>
          <w:tcPr>
            <w:tcW w:w="1116" w:type="pct"/>
            <w:gridSpan w:val="2"/>
            <w:vAlign w:val="center"/>
          </w:tcPr>
          <w:p w:rsidR="00AF19D8" w:rsidRPr="008B65CA" w:rsidRDefault="00AF19D8" w:rsidP="005B0B5D">
            <w:pPr>
              <w:spacing w:after="0" w:line="240" w:lineRule="auto"/>
              <w:jc w:val="both"/>
              <w:textAlignment w:val="baseline"/>
              <w:rPr>
                <w:rFonts w:ascii="Times New Roman" w:hAnsi="Times New Roman"/>
                <w:color w:val="000000"/>
                <w:sz w:val="24"/>
                <w:szCs w:val="24"/>
                <w:lang w:eastAsia="tr-TR"/>
              </w:rPr>
            </w:pPr>
            <w:r w:rsidRPr="008B65CA">
              <w:rPr>
                <w:rFonts w:ascii="Times New Roman" w:hAnsi="Times New Roman"/>
                <w:color w:val="000000"/>
                <w:sz w:val="24"/>
                <w:szCs w:val="24"/>
                <w:bdr w:val="none" w:sz="0" w:space="0" w:color="auto" w:frame="1"/>
                <w:lang w:eastAsia="tr-TR"/>
              </w:rPr>
              <w:t>Akma Noktası</w:t>
            </w:r>
          </w:p>
        </w:tc>
        <w:tc>
          <w:tcPr>
            <w:tcW w:w="1338" w:type="pct"/>
            <w:gridSpan w:val="5"/>
            <w:vAlign w:val="center"/>
          </w:tcPr>
          <w:p w:rsidR="00AF19D8" w:rsidRPr="008B65CA" w:rsidRDefault="00AF19D8" w:rsidP="005B0B5D">
            <w:pPr>
              <w:spacing w:after="0" w:line="240" w:lineRule="auto"/>
              <w:jc w:val="both"/>
              <w:textAlignment w:val="baseline"/>
              <w:rPr>
                <w:rFonts w:ascii="Times New Roman" w:hAnsi="Times New Roman"/>
                <w:color w:val="000000"/>
                <w:sz w:val="24"/>
                <w:szCs w:val="24"/>
                <w:lang w:eastAsia="tr-TR"/>
              </w:rPr>
            </w:pPr>
            <w:r w:rsidRPr="008B65CA">
              <w:rPr>
                <w:rFonts w:ascii="Times New Roman" w:hAnsi="Times New Roman"/>
                <w:color w:val="000000"/>
                <w:sz w:val="24"/>
                <w:szCs w:val="24"/>
                <w:bdr w:val="none" w:sz="0" w:space="0" w:color="auto" w:frame="1"/>
                <w:lang w:eastAsia="tr-TR"/>
              </w:rPr>
              <w:t>TS 1233 ISO 3016, *ISO 3016, ASTM D97</w:t>
            </w:r>
          </w:p>
        </w:tc>
        <w:tc>
          <w:tcPr>
            <w:tcW w:w="1321" w:type="pct"/>
            <w:gridSpan w:val="2"/>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bCs/>
                <w:iCs/>
                <w:color w:val="000000"/>
                <w:sz w:val="24"/>
                <w:szCs w:val="24"/>
                <w:bdr w:val="none" w:sz="0" w:space="0" w:color="auto" w:frame="1"/>
                <w:lang w:eastAsia="tr-TR"/>
              </w:rPr>
              <w:t>Motorin (TS EN 590+A1)</w:t>
            </w:r>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70</w:t>
            </w:r>
          </w:p>
        </w:tc>
      </w:tr>
      <w:tr w:rsidR="00AF19D8" w:rsidRPr="0026354B" w:rsidTr="006F3099">
        <w:trPr>
          <w:trHeight w:val="20"/>
        </w:trPr>
        <w:tc>
          <w:tcPr>
            <w:tcW w:w="299" w:type="pct"/>
            <w:vAlign w:val="center"/>
          </w:tcPr>
          <w:p w:rsidR="00AF19D8" w:rsidRPr="008B65CA" w:rsidRDefault="00AF19D8" w:rsidP="005B0B5D">
            <w:pPr>
              <w:spacing w:after="0" w:line="240" w:lineRule="auto"/>
              <w:jc w:val="both"/>
              <w:rPr>
                <w:rFonts w:ascii="Times New Roman" w:hAnsi="Times New Roman"/>
                <w:b/>
                <w:color w:val="000000"/>
                <w:sz w:val="24"/>
                <w:szCs w:val="24"/>
                <w:lang w:eastAsia="tr-TR"/>
              </w:rPr>
            </w:pPr>
            <w:r w:rsidRPr="008B65CA">
              <w:rPr>
                <w:rFonts w:ascii="Times New Roman" w:hAnsi="Times New Roman"/>
                <w:b/>
                <w:color w:val="000000"/>
                <w:sz w:val="24"/>
                <w:szCs w:val="24"/>
                <w:lang w:eastAsia="tr-TR"/>
              </w:rPr>
              <w:t>114</w:t>
            </w:r>
          </w:p>
        </w:tc>
        <w:tc>
          <w:tcPr>
            <w:tcW w:w="1116" w:type="pct"/>
            <w:gridSpan w:val="2"/>
            <w:vAlign w:val="center"/>
          </w:tcPr>
          <w:p w:rsidR="00AF19D8" w:rsidRPr="008B65CA" w:rsidRDefault="00AF19D8" w:rsidP="005B0B5D">
            <w:pPr>
              <w:spacing w:after="0" w:line="240" w:lineRule="auto"/>
              <w:jc w:val="both"/>
              <w:textAlignment w:val="baseline"/>
              <w:rPr>
                <w:rFonts w:ascii="Times New Roman" w:hAnsi="Times New Roman"/>
                <w:color w:val="000000"/>
                <w:sz w:val="24"/>
                <w:szCs w:val="24"/>
                <w:lang w:eastAsia="tr-TR"/>
              </w:rPr>
            </w:pPr>
            <w:r w:rsidRPr="008B65CA">
              <w:rPr>
                <w:rFonts w:ascii="Times New Roman" w:hAnsi="Times New Roman"/>
                <w:color w:val="000000"/>
                <w:sz w:val="24"/>
                <w:szCs w:val="24"/>
                <w:bdr w:val="none" w:sz="0" w:space="0" w:color="auto" w:frame="1"/>
                <w:lang w:eastAsia="tr-TR"/>
              </w:rPr>
              <w:t>Bulutlanma Noktası</w:t>
            </w:r>
          </w:p>
        </w:tc>
        <w:tc>
          <w:tcPr>
            <w:tcW w:w="1338" w:type="pct"/>
            <w:gridSpan w:val="5"/>
            <w:vAlign w:val="center"/>
          </w:tcPr>
          <w:p w:rsidR="00AF19D8" w:rsidRPr="008B65CA" w:rsidRDefault="00AF19D8" w:rsidP="005B0B5D">
            <w:pPr>
              <w:spacing w:after="0" w:line="240" w:lineRule="auto"/>
              <w:jc w:val="both"/>
              <w:textAlignment w:val="baseline"/>
              <w:rPr>
                <w:rFonts w:ascii="Times New Roman" w:hAnsi="Times New Roman"/>
                <w:color w:val="000000"/>
                <w:sz w:val="24"/>
                <w:szCs w:val="24"/>
                <w:lang w:eastAsia="tr-TR"/>
              </w:rPr>
            </w:pPr>
            <w:r w:rsidRPr="008B65CA">
              <w:rPr>
                <w:rFonts w:ascii="Times New Roman" w:hAnsi="Times New Roman"/>
                <w:color w:val="000000"/>
                <w:sz w:val="24"/>
                <w:szCs w:val="24"/>
                <w:bdr w:val="none" w:sz="0" w:space="0" w:color="auto" w:frame="1"/>
                <w:lang w:eastAsia="tr-TR"/>
              </w:rPr>
              <w:t>TS 2834 EN 23015,* ASTMD2500</w:t>
            </w:r>
          </w:p>
        </w:tc>
        <w:tc>
          <w:tcPr>
            <w:tcW w:w="1321" w:type="pct"/>
            <w:gridSpan w:val="2"/>
          </w:tcPr>
          <w:p w:rsidR="00AF19D8" w:rsidRPr="008B65CA" w:rsidRDefault="00AF19D8" w:rsidP="005B0B5D">
            <w:pPr>
              <w:spacing w:after="0" w:line="240" w:lineRule="auto"/>
              <w:jc w:val="both"/>
              <w:rPr>
                <w:rFonts w:ascii="Times New Roman" w:hAnsi="Times New Roman"/>
                <w:color w:val="000000"/>
                <w:sz w:val="24"/>
                <w:szCs w:val="24"/>
                <w:lang w:eastAsia="tr-TR"/>
              </w:rPr>
            </w:pPr>
            <w:r w:rsidRPr="008B65CA">
              <w:rPr>
                <w:rFonts w:ascii="Times New Roman" w:hAnsi="Times New Roman"/>
                <w:bCs/>
                <w:iCs/>
                <w:color w:val="000000"/>
                <w:sz w:val="24"/>
                <w:szCs w:val="24"/>
                <w:bdr w:val="none" w:sz="0" w:space="0" w:color="auto" w:frame="1"/>
                <w:lang w:eastAsia="tr-TR"/>
              </w:rPr>
              <w:t>Motorin (TS EN 590+A1)</w:t>
            </w:r>
          </w:p>
        </w:tc>
        <w:tc>
          <w:tcPr>
            <w:tcW w:w="926" w:type="pct"/>
            <w:gridSpan w:val="3"/>
            <w:vAlign w:val="center"/>
          </w:tcPr>
          <w:p w:rsidR="00AF19D8" w:rsidRPr="008B65CA" w:rsidRDefault="00AF19D8" w:rsidP="006F3099">
            <w:pPr>
              <w:spacing w:after="0" w:line="240" w:lineRule="auto"/>
              <w:jc w:val="center"/>
              <w:rPr>
                <w:rFonts w:ascii="Times New Roman" w:hAnsi="Times New Roman"/>
                <w:color w:val="000000"/>
                <w:sz w:val="24"/>
                <w:szCs w:val="24"/>
                <w:lang w:eastAsia="tr-TR"/>
              </w:rPr>
            </w:pPr>
            <w:r w:rsidRPr="008B65CA">
              <w:rPr>
                <w:rFonts w:ascii="Times New Roman" w:hAnsi="Times New Roman"/>
                <w:color w:val="000000"/>
                <w:sz w:val="24"/>
                <w:szCs w:val="24"/>
                <w:lang w:eastAsia="tr-TR"/>
              </w:rPr>
              <w:t>70</w:t>
            </w:r>
          </w:p>
        </w:tc>
      </w:tr>
    </w:tbl>
    <w:p w:rsidR="00AF19D8" w:rsidRPr="008B65CA" w:rsidRDefault="00AF19D8" w:rsidP="005B0B5D">
      <w:pPr>
        <w:jc w:val="both"/>
        <w:rPr>
          <w:rFonts w:ascii="Times New Roman" w:hAnsi="Times New Roman"/>
          <w:b/>
          <w:color w:val="000000"/>
          <w:sz w:val="24"/>
          <w:szCs w:val="24"/>
        </w:rPr>
      </w:pPr>
    </w:p>
    <w:sectPr w:rsidR="00AF19D8" w:rsidRPr="008B65CA" w:rsidSect="00FB404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E57" w:rsidRDefault="00D07E57" w:rsidP="005D6F04">
      <w:pPr>
        <w:spacing w:after="0" w:line="240" w:lineRule="auto"/>
      </w:pPr>
      <w:r>
        <w:separator/>
      </w:r>
    </w:p>
  </w:endnote>
  <w:endnote w:type="continuationSeparator" w:id="0">
    <w:p w:rsidR="00D07E57" w:rsidRDefault="00D07E57" w:rsidP="005D6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001" w:rsidRPr="00FF1001" w:rsidRDefault="00FF1001">
    <w:pPr>
      <w:pStyle w:val="Altbilgi"/>
      <w:jc w:val="center"/>
      <w:rPr>
        <w:rFonts w:ascii="Times New Roman" w:hAnsi="Times New Roman"/>
      </w:rPr>
    </w:pPr>
    <w:r w:rsidRPr="00FF1001">
      <w:rPr>
        <w:rFonts w:ascii="Times New Roman" w:hAnsi="Times New Roman"/>
        <w:sz w:val="24"/>
        <w:szCs w:val="24"/>
      </w:rPr>
      <w:fldChar w:fldCharType="begin"/>
    </w:r>
    <w:r w:rsidRPr="00FF1001">
      <w:rPr>
        <w:rFonts w:ascii="Times New Roman" w:hAnsi="Times New Roman"/>
        <w:sz w:val="24"/>
        <w:szCs w:val="24"/>
      </w:rPr>
      <w:instrText>PAGE   \* MERGEFORMAT</w:instrText>
    </w:r>
    <w:r w:rsidRPr="00FF1001">
      <w:rPr>
        <w:rFonts w:ascii="Times New Roman" w:hAnsi="Times New Roman"/>
        <w:sz w:val="24"/>
        <w:szCs w:val="24"/>
      </w:rPr>
      <w:fldChar w:fldCharType="separate"/>
    </w:r>
    <w:r w:rsidR="003D045E">
      <w:rPr>
        <w:rFonts w:ascii="Times New Roman" w:hAnsi="Times New Roman"/>
        <w:noProof/>
        <w:sz w:val="24"/>
        <w:szCs w:val="24"/>
      </w:rPr>
      <w:t>6</w:t>
    </w:r>
    <w:r w:rsidRPr="00FF1001">
      <w:rPr>
        <w:rFonts w:ascii="Times New Roman" w:hAnsi="Times New Roman"/>
        <w:sz w:val="24"/>
        <w:szCs w:val="24"/>
      </w:rPr>
      <w:fldChar w:fldCharType="end"/>
    </w:r>
    <w:r w:rsidRPr="00FF1001">
      <w:rPr>
        <w:rFonts w:ascii="Times New Roman" w:hAnsi="Times New Roman"/>
      </w:rPr>
      <w:t>/</w:t>
    </w:r>
    <w:r w:rsidRPr="00FF1001">
      <w:rPr>
        <w:rFonts w:ascii="Times New Roman" w:hAnsi="Times New Roman"/>
        <w:sz w:val="12"/>
        <w:szCs w:val="12"/>
      </w:rPr>
      <w:t>13</w:t>
    </w:r>
  </w:p>
  <w:p w:rsidR="00FF1001" w:rsidRDefault="00FF100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E57" w:rsidRDefault="00D07E57" w:rsidP="005D6F04">
      <w:pPr>
        <w:spacing w:after="0" w:line="240" w:lineRule="auto"/>
      </w:pPr>
      <w:r>
        <w:separator/>
      </w:r>
    </w:p>
  </w:footnote>
  <w:footnote w:type="continuationSeparator" w:id="0">
    <w:p w:rsidR="00D07E57" w:rsidRDefault="00D07E57" w:rsidP="005D6F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3DD" w:rsidRPr="00FF1001" w:rsidRDefault="007143DD">
    <w:pPr>
      <w:pStyle w:val="stbilgi"/>
      <w:rPr>
        <w:rFonts w:ascii="Times New Roman" w:hAnsi="Times New Roman"/>
        <w:i/>
        <w:sz w:val="20"/>
        <w:szCs w:val="20"/>
      </w:rPr>
    </w:pPr>
    <w:r w:rsidRPr="00FF1001">
      <w:rPr>
        <w:rFonts w:ascii="Times New Roman" w:hAnsi="Times New Roman"/>
        <w:i/>
        <w:sz w:val="20"/>
        <w:szCs w:val="20"/>
      </w:rPr>
      <w:t xml:space="preserve">Senato Karar Tarihi: </w:t>
    </w:r>
    <w:r w:rsidR="0089515F" w:rsidRPr="00FF1001">
      <w:rPr>
        <w:rFonts w:ascii="Times New Roman" w:hAnsi="Times New Roman"/>
        <w:i/>
        <w:sz w:val="20"/>
        <w:szCs w:val="20"/>
      </w:rPr>
      <w:t xml:space="preserve">26/10/2018 </w:t>
    </w:r>
  </w:p>
  <w:p w:rsidR="0089515F" w:rsidRPr="00FF1001" w:rsidRDefault="007143DD">
    <w:pPr>
      <w:pStyle w:val="stbilgi"/>
      <w:rPr>
        <w:rFonts w:ascii="Times New Roman" w:hAnsi="Times New Roman"/>
        <w:i/>
        <w:sz w:val="20"/>
        <w:szCs w:val="20"/>
      </w:rPr>
    </w:pPr>
    <w:r w:rsidRPr="00FF1001">
      <w:rPr>
        <w:rFonts w:ascii="Times New Roman" w:hAnsi="Times New Roman"/>
        <w:i/>
        <w:sz w:val="20"/>
        <w:szCs w:val="20"/>
      </w:rPr>
      <w:t xml:space="preserve">Senato Karar No: </w:t>
    </w:r>
    <w:r w:rsidR="0089515F" w:rsidRPr="00FF1001">
      <w:rPr>
        <w:rFonts w:ascii="Times New Roman" w:hAnsi="Times New Roman"/>
        <w:i/>
        <w:sz w:val="20"/>
        <w:szCs w:val="20"/>
      </w:rPr>
      <w:t xml:space="preserve">14/5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C78CD3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9508C1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7F4D58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F0CACF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7A415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3ACB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4AC07E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F3E1FA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FA4B1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A18097E"/>
    <w:lvl w:ilvl="0">
      <w:start w:val="1"/>
      <w:numFmt w:val="bullet"/>
      <w:lvlText w:val=""/>
      <w:lvlJc w:val="left"/>
      <w:pPr>
        <w:tabs>
          <w:tab w:val="num" w:pos="360"/>
        </w:tabs>
        <w:ind w:left="360" w:hanging="360"/>
      </w:pPr>
      <w:rPr>
        <w:rFonts w:ascii="Symbol" w:hAnsi="Symbol" w:hint="default"/>
      </w:rPr>
    </w:lvl>
  </w:abstractNum>
  <w:abstractNum w:abstractNumId="10">
    <w:nsid w:val="2B0D4806"/>
    <w:multiLevelType w:val="multilevel"/>
    <w:tmpl w:val="D87230D8"/>
    <w:lvl w:ilvl="0">
      <w:start w:val="1"/>
      <w:numFmt w:val="decimal"/>
      <w:lvlText w:val="(%1"/>
      <w:lvlJc w:val="left"/>
      <w:pPr>
        <w:ind w:left="390" w:hanging="39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47D9237E"/>
    <w:multiLevelType w:val="hybridMultilevel"/>
    <w:tmpl w:val="C65AEC3A"/>
    <w:lvl w:ilvl="0" w:tplc="4E28D972">
      <w:start w:val="1"/>
      <w:numFmt w:val="decimal"/>
      <w:lvlText w:val="%1."/>
      <w:lvlJc w:val="left"/>
      <w:pPr>
        <w:ind w:left="360" w:hanging="360"/>
      </w:pPr>
      <w:rPr>
        <w:rFonts w:ascii="Arial" w:hAnsi="Arial" w:cs="Times New Roman" w:hint="default"/>
        <w:b/>
        <w:i w:val="0"/>
        <w:sz w:val="24"/>
        <w:szCs w:val="24"/>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2F72"/>
    <w:rsid w:val="000070F3"/>
    <w:rsid w:val="00016DD9"/>
    <w:rsid w:val="00020074"/>
    <w:rsid w:val="00022FD0"/>
    <w:rsid w:val="00023BA7"/>
    <w:rsid w:val="00054F31"/>
    <w:rsid w:val="00071866"/>
    <w:rsid w:val="00074D0C"/>
    <w:rsid w:val="0008507D"/>
    <w:rsid w:val="0009099A"/>
    <w:rsid w:val="00096FE6"/>
    <w:rsid w:val="000B2682"/>
    <w:rsid w:val="000C1A1D"/>
    <w:rsid w:val="000D0928"/>
    <w:rsid w:val="000D0E53"/>
    <w:rsid w:val="000D7853"/>
    <w:rsid w:val="00106284"/>
    <w:rsid w:val="00114C8A"/>
    <w:rsid w:val="001170F3"/>
    <w:rsid w:val="00143550"/>
    <w:rsid w:val="00143D6B"/>
    <w:rsid w:val="001445F2"/>
    <w:rsid w:val="001513E6"/>
    <w:rsid w:val="00155BDA"/>
    <w:rsid w:val="00156B65"/>
    <w:rsid w:val="001575D6"/>
    <w:rsid w:val="0016028B"/>
    <w:rsid w:val="00160B7B"/>
    <w:rsid w:val="00165B90"/>
    <w:rsid w:val="00166DB6"/>
    <w:rsid w:val="001726A9"/>
    <w:rsid w:val="00185CE0"/>
    <w:rsid w:val="00186D0F"/>
    <w:rsid w:val="00194104"/>
    <w:rsid w:val="00194AA3"/>
    <w:rsid w:val="001A47E0"/>
    <w:rsid w:val="001A4C21"/>
    <w:rsid w:val="001A6E58"/>
    <w:rsid w:val="001A77F9"/>
    <w:rsid w:val="001B7646"/>
    <w:rsid w:val="001C136F"/>
    <w:rsid w:val="001C3F48"/>
    <w:rsid w:val="001C5F43"/>
    <w:rsid w:val="001D1DD8"/>
    <w:rsid w:val="001D38FF"/>
    <w:rsid w:val="001D7EC1"/>
    <w:rsid w:val="001E2691"/>
    <w:rsid w:val="001E485D"/>
    <w:rsid w:val="00200E67"/>
    <w:rsid w:val="0020256A"/>
    <w:rsid w:val="00206DC9"/>
    <w:rsid w:val="0022007A"/>
    <w:rsid w:val="00236C36"/>
    <w:rsid w:val="00257272"/>
    <w:rsid w:val="0026354B"/>
    <w:rsid w:val="002706EC"/>
    <w:rsid w:val="002769D1"/>
    <w:rsid w:val="0027789D"/>
    <w:rsid w:val="002812F8"/>
    <w:rsid w:val="00286CD9"/>
    <w:rsid w:val="0029185D"/>
    <w:rsid w:val="002918D2"/>
    <w:rsid w:val="002A56AE"/>
    <w:rsid w:val="002A678D"/>
    <w:rsid w:val="002A7551"/>
    <w:rsid w:val="002B0061"/>
    <w:rsid w:val="002B1774"/>
    <w:rsid w:val="002B4DDB"/>
    <w:rsid w:val="002C5430"/>
    <w:rsid w:val="002C655F"/>
    <w:rsid w:val="002C7B95"/>
    <w:rsid w:val="002D129F"/>
    <w:rsid w:val="002D6685"/>
    <w:rsid w:val="002E1ED1"/>
    <w:rsid w:val="002F14DF"/>
    <w:rsid w:val="002F55CF"/>
    <w:rsid w:val="00300960"/>
    <w:rsid w:val="00301C29"/>
    <w:rsid w:val="00312BF8"/>
    <w:rsid w:val="00326333"/>
    <w:rsid w:val="00342A5D"/>
    <w:rsid w:val="003532BC"/>
    <w:rsid w:val="00356049"/>
    <w:rsid w:val="003568EC"/>
    <w:rsid w:val="003610AB"/>
    <w:rsid w:val="00372522"/>
    <w:rsid w:val="00375832"/>
    <w:rsid w:val="00375A89"/>
    <w:rsid w:val="0038231F"/>
    <w:rsid w:val="0038724B"/>
    <w:rsid w:val="00392304"/>
    <w:rsid w:val="003A62D9"/>
    <w:rsid w:val="003B5F17"/>
    <w:rsid w:val="003B6081"/>
    <w:rsid w:val="003C0775"/>
    <w:rsid w:val="003C4EA0"/>
    <w:rsid w:val="003C6B62"/>
    <w:rsid w:val="003D045E"/>
    <w:rsid w:val="003D7214"/>
    <w:rsid w:val="003E1554"/>
    <w:rsid w:val="003E38A6"/>
    <w:rsid w:val="003F7CCE"/>
    <w:rsid w:val="004015F9"/>
    <w:rsid w:val="00401607"/>
    <w:rsid w:val="0040728B"/>
    <w:rsid w:val="0041012B"/>
    <w:rsid w:val="00413D64"/>
    <w:rsid w:val="00416092"/>
    <w:rsid w:val="00422C18"/>
    <w:rsid w:val="00433CD0"/>
    <w:rsid w:val="00445F37"/>
    <w:rsid w:val="00446D27"/>
    <w:rsid w:val="004511B2"/>
    <w:rsid w:val="0045536A"/>
    <w:rsid w:val="00457980"/>
    <w:rsid w:val="00460315"/>
    <w:rsid w:val="00463EFA"/>
    <w:rsid w:val="00474FBB"/>
    <w:rsid w:val="004846EA"/>
    <w:rsid w:val="00484A04"/>
    <w:rsid w:val="00485CAD"/>
    <w:rsid w:val="00494699"/>
    <w:rsid w:val="004A5D28"/>
    <w:rsid w:val="004B4559"/>
    <w:rsid w:val="004B4965"/>
    <w:rsid w:val="004C24BB"/>
    <w:rsid w:val="004C6FFA"/>
    <w:rsid w:val="004C720D"/>
    <w:rsid w:val="004D21CB"/>
    <w:rsid w:val="004E78EA"/>
    <w:rsid w:val="0050105C"/>
    <w:rsid w:val="005079AA"/>
    <w:rsid w:val="00521519"/>
    <w:rsid w:val="0052396E"/>
    <w:rsid w:val="00525174"/>
    <w:rsid w:val="00526747"/>
    <w:rsid w:val="00536FC8"/>
    <w:rsid w:val="0054477F"/>
    <w:rsid w:val="00555DC4"/>
    <w:rsid w:val="00557B06"/>
    <w:rsid w:val="0056428D"/>
    <w:rsid w:val="00567FE5"/>
    <w:rsid w:val="00572D2D"/>
    <w:rsid w:val="005740A8"/>
    <w:rsid w:val="005815EB"/>
    <w:rsid w:val="005854CA"/>
    <w:rsid w:val="00592315"/>
    <w:rsid w:val="00592F72"/>
    <w:rsid w:val="0059467F"/>
    <w:rsid w:val="005A3679"/>
    <w:rsid w:val="005B0B5D"/>
    <w:rsid w:val="005B6493"/>
    <w:rsid w:val="005B7CDC"/>
    <w:rsid w:val="005D06A2"/>
    <w:rsid w:val="005D342A"/>
    <w:rsid w:val="005D5A3B"/>
    <w:rsid w:val="005D6820"/>
    <w:rsid w:val="005D6F04"/>
    <w:rsid w:val="005E34C1"/>
    <w:rsid w:val="005E4592"/>
    <w:rsid w:val="00600904"/>
    <w:rsid w:val="00603D18"/>
    <w:rsid w:val="00604657"/>
    <w:rsid w:val="00612498"/>
    <w:rsid w:val="00623372"/>
    <w:rsid w:val="006324E9"/>
    <w:rsid w:val="00633B0A"/>
    <w:rsid w:val="006446DB"/>
    <w:rsid w:val="0064646F"/>
    <w:rsid w:val="006471D8"/>
    <w:rsid w:val="00666AF6"/>
    <w:rsid w:val="006676B9"/>
    <w:rsid w:val="0068259D"/>
    <w:rsid w:val="00697E8F"/>
    <w:rsid w:val="006A5B29"/>
    <w:rsid w:val="006B4BDA"/>
    <w:rsid w:val="006B79F7"/>
    <w:rsid w:val="006C282C"/>
    <w:rsid w:val="006C3668"/>
    <w:rsid w:val="006C3BA8"/>
    <w:rsid w:val="006C528B"/>
    <w:rsid w:val="006C52C9"/>
    <w:rsid w:val="006C7B93"/>
    <w:rsid w:val="006C7EB8"/>
    <w:rsid w:val="006F3099"/>
    <w:rsid w:val="006F4BBB"/>
    <w:rsid w:val="006F4E2A"/>
    <w:rsid w:val="006F51CB"/>
    <w:rsid w:val="00700984"/>
    <w:rsid w:val="007143DD"/>
    <w:rsid w:val="007158CE"/>
    <w:rsid w:val="0073389D"/>
    <w:rsid w:val="0073396E"/>
    <w:rsid w:val="007374E2"/>
    <w:rsid w:val="00745C4E"/>
    <w:rsid w:val="00746F8B"/>
    <w:rsid w:val="0075238B"/>
    <w:rsid w:val="0076023E"/>
    <w:rsid w:val="00776AE7"/>
    <w:rsid w:val="00784D74"/>
    <w:rsid w:val="0078769D"/>
    <w:rsid w:val="0079435C"/>
    <w:rsid w:val="007A105E"/>
    <w:rsid w:val="007A4676"/>
    <w:rsid w:val="007A50A7"/>
    <w:rsid w:val="007B0583"/>
    <w:rsid w:val="007B0ABE"/>
    <w:rsid w:val="007C4C0D"/>
    <w:rsid w:val="007D0F4A"/>
    <w:rsid w:val="007D1728"/>
    <w:rsid w:val="007D569D"/>
    <w:rsid w:val="007E02C4"/>
    <w:rsid w:val="007F3D49"/>
    <w:rsid w:val="0081261E"/>
    <w:rsid w:val="00833161"/>
    <w:rsid w:val="00834368"/>
    <w:rsid w:val="0084102A"/>
    <w:rsid w:val="00843AFA"/>
    <w:rsid w:val="00844856"/>
    <w:rsid w:val="00850439"/>
    <w:rsid w:val="00851BA2"/>
    <w:rsid w:val="00854060"/>
    <w:rsid w:val="008544CD"/>
    <w:rsid w:val="008614B9"/>
    <w:rsid w:val="0086196F"/>
    <w:rsid w:val="0086233B"/>
    <w:rsid w:val="008656F2"/>
    <w:rsid w:val="0087609A"/>
    <w:rsid w:val="008827F3"/>
    <w:rsid w:val="00886641"/>
    <w:rsid w:val="008922B3"/>
    <w:rsid w:val="0089515F"/>
    <w:rsid w:val="008951A6"/>
    <w:rsid w:val="008A0DFC"/>
    <w:rsid w:val="008B0EBD"/>
    <w:rsid w:val="008B4611"/>
    <w:rsid w:val="008B5680"/>
    <w:rsid w:val="008B65CA"/>
    <w:rsid w:val="008B6A6C"/>
    <w:rsid w:val="008B7DC1"/>
    <w:rsid w:val="008C0B84"/>
    <w:rsid w:val="008C2366"/>
    <w:rsid w:val="008C3116"/>
    <w:rsid w:val="008D10F2"/>
    <w:rsid w:val="008F6EBB"/>
    <w:rsid w:val="009015DB"/>
    <w:rsid w:val="009076A1"/>
    <w:rsid w:val="009125A2"/>
    <w:rsid w:val="009141BD"/>
    <w:rsid w:val="00922A4B"/>
    <w:rsid w:val="00927095"/>
    <w:rsid w:val="0093212B"/>
    <w:rsid w:val="00932743"/>
    <w:rsid w:val="00942BA0"/>
    <w:rsid w:val="00954814"/>
    <w:rsid w:val="00954FE9"/>
    <w:rsid w:val="00957175"/>
    <w:rsid w:val="00974D04"/>
    <w:rsid w:val="00980159"/>
    <w:rsid w:val="0098244C"/>
    <w:rsid w:val="0098512E"/>
    <w:rsid w:val="00985A30"/>
    <w:rsid w:val="0099481F"/>
    <w:rsid w:val="0099487B"/>
    <w:rsid w:val="009B0914"/>
    <w:rsid w:val="009B0ABE"/>
    <w:rsid w:val="009B797B"/>
    <w:rsid w:val="009C0E7B"/>
    <w:rsid w:val="009C67F2"/>
    <w:rsid w:val="009C7F75"/>
    <w:rsid w:val="009D3665"/>
    <w:rsid w:val="009D5B89"/>
    <w:rsid w:val="009D6E0F"/>
    <w:rsid w:val="009E075B"/>
    <w:rsid w:val="009E294F"/>
    <w:rsid w:val="009E3AAC"/>
    <w:rsid w:val="009F1EAB"/>
    <w:rsid w:val="009F3F6E"/>
    <w:rsid w:val="00A002C9"/>
    <w:rsid w:val="00A015A5"/>
    <w:rsid w:val="00A059A7"/>
    <w:rsid w:val="00A06595"/>
    <w:rsid w:val="00A105CB"/>
    <w:rsid w:val="00A117BF"/>
    <w:rsid w:val="00A163A4"/>
    <w:rsid w:val="00A216AE"/>
    <w:rsid w:val="00A26BFB"/>
    <w:rsid w:val="00A31205"/>
    <w:rsid w:val="00A40C45"/>
    <w:rsid w:val="00A451B2"/>
    <w:rsid w:val="00A53622"/>
    <w:rsid w:val="00A549E1"/>
    <w:rsid w:val="00A57EDE"/>
    <w:rsid w:val="00A615CD"/>
    <w:rsid w:val="00A63D6D"/>
    <w:rsid w:val="00A66BEB"/>
    <w:rsid w:val="00A728B6"/>
    <w:rsid w:val="00A728DB"/>
    <w:rsid w:val="00A75FC2"/>
    <w:rsid w:val="00A77F8E"/>
    <w:rsid w:val="00A92B45"/>
    <w:rsid w:val="00AA1A7D"/>
    <w:rsid w:val="00AB09E2"/>
    <w:rsid w:val="00AB1BD8"/>
    <w:rsid w:val="00AB2592"/>
    <w:rsid w:val="00AB4950"/>
    <w:rsid w:val="00AC0786"/>
    <w:rsid w:val="00AD1C1E"/>
    <w:rsid w:val="00AD28CE"/>
    <w:rsid w:val="00AD4426"/>
    <w:rsid w:val="00AD4453"/>
    <w:rsid w:val="00AE67D1"/>
    <w:rsid w:val="00AF19D8"/>
    <w:rsid w:val="00AF3356"/>
    <w:rsid w:val="00B032CA"/>
    <w:rsid w:val="00B11285"/>
    <w:rsid w:val="00B20902"/>
    <w:rsid w:val="00B229C2"/>
    <w:rsid w:val="00B24941"/>
    <w:rsid w:val="00B255CF"/>
    <w:rsid w:val="00B33832"/>
    <w:rsid w:val="00B4068B"/>
    <w:rsid w:val="00B45C97"/>
    <w:rsid w:val="00B56C26"/>
    <w:rsid w:val="00B60000"/>
    <w:rsid w:val="00B64E45"/>
    <w:rsid w:val="00B660E2"/>
    <w:rsid w:val="00B67988"/>
    <w:rsid w:val="00B7306E"/>
    <w:rsid w:val="00B75592"/>
    <w:rsid w:val="00B770AA"/>
    <w:rsid w:val="00B772BC"/>
    <w:rsid w:val="00B7797A"/>
    <w:rsid w:val="00B849B2"/>
    <w:rsid w:val="00B86279"/>
    <w:rsid w:val="00B90CC5"/>
    <w:rsid w:val="00B9106B"/>
    <w:rsid w:val="00B92B23"/>
    <w:rsid w:val="00BB05E1"/>
    <w:rsid w:val="00BB1C6D"/>
    <w:rsid w:val="00BC1890"/>
    <w:rsid w:val="00BD0FE3"/>
    <w:rsid w:val="00BE3AF6"/>
    <w:rsid w:val="00BF5880"/>
    <w:rsid w:val="00C023AA"/>
    <w:rsid w:val="00C07430"/>
    <w:rsid w:val="00C16D34"/>
    <w:rsid w:val="00C1770B"/>
    <w:rsid w:val="00C311FD"/>
    <w:rsid w:val="00C4082C"/>
    <w:rsid w:val="00C4527A"/>
    <w:rsid w:val="00C65441"/>
    <w:rsid w:val="00C66412"/>
    <w:rsid w:val="00C703E3"/>
    <w:rsid w:val="00C70790"/>
    <w:rsid w:val="00C735B2"/>
    <w:rsid w:val="00C80695"/>
    <w:rsid w:val="00C911AA"/>
    <w:rsid w:val="00CA5237"/>
    <w:rsid w:val="00CD1398"/>
    <w:rsid w:val="00CE6953"/>
    <w:rsid w:val="00CF2A62"/>
    <w:rsid w:val="00CF2E3A"/>
    <w:rsid w:val="00D06149"/>
    <w:rsid w:val="00D07E57"/>
    <w:rsid w:val="00D11CA7"/>
    <w:rsid w:val="00D12363"/>
    <w:rsid w:val="00D2131B"/>
    <w:rsid w:val="00D31444"/>
    <w:rsid w:val="00D43784"/>
    <w:rsid w:val="00D43941"/>
    <w:rsid w:val="00D50A50"/>
    <w:rsid w:val="00D51330"/>
    <w:rsid w:val="00D535C8"/>
    <w:rsid w:val="00D5479E"/>
    <w:rsid w:val="00D56FB8"/>
    <w:rsid w:val="00D71E06"/>
    <w:rsid w:val="00D757AC"/>
    <w:rsid w:val="00D85089"/>
    <w:rsid w:val="00D851D6"/>
    <w:rsid w:val="00D92F44"/>
    <w:rsid w:val="00D9421D"/>
    <w:rsid w:val="00DA1D92"/>
    <w:rsid w:val="00DA3A8F"/>
    <w:rsid w:val="00DB3C8A"/>
    <w:rsid w:val="00DB5CB5"/>
    <w:rsid w:val="00DD339C"/>
    <w:rsid w:val="00DD4D31"/>
    <w:rsid w:val="00DD4FC3"/>
    <w:rsid w:val="00DD7DC6"/>
    <w:rsid w:val="00DE4CA9"/>
    <w:rsid w:val="00DF3A9A"/>
    <w:rsid w:val="00DF6FC3"/>
    <w:rsid w:val="00E01037"/>
    <w:rsid w:val="00E07C3F"/>
    <w:rsid w:val="00E1220A"/>
    <w:rsid w:val="00E12A5B"/>
    <w:rsid w:val="00E26093"/>
    <w:rsid w:val="00E30852"/>
    <w:rsid w:val="00E32C21"/>
    <w:rsid w:val="00E4192F"/>
    <w:rsid w:val="00E44377"/>
    <w:rsid w:val="00E467F6"/>
    <w:rsid w:val="00E46C07"/>
    <w:rsid w:val="00E620E4"/>
    <w:rsid w:val="00E62A7A"/>
    <w:rsid w:val="00E654D3"/>
    <w:rsid w:val="00E659B5"/>
    <w:rsid w:val="00E72670"/>
    <w:rsid w:val="00E75944"/>
    <w:rsid w:val="00E76160"/>
    <w:rsid w:val="00E8282F"/>
    <w:rsid w:val="00E8382A"/>
    <w:rsid w:val="00E87DEE"/>
    <w:rsid w:val="00E93B52"/>
    <w:rsid w:val="00EA1F0B"/>
    <w:rsid w:val="00EA3241"/>
    <w:rsid w:val="00EA3698"/>
    <w:rsid w:val="00EA626D"/>
    <w:rsid w:val="00EB20A3"/>
    <w:rsid w:val="00EB5EA7"/>
    <w:rsid w:val="00EC07F2"/>
    <w:rsid w:val="00EC2408"/>
    <w:rsid w:val="00EC286C"/>
    <w:rsid w:val="00EC4AC3"/>
    <w:rsid w:val="00EC5528"/>
    <w:rsid w:val="00EC7E25"/>
    <w:rsid w:val="00ED5203"/>
    <w:rsid w:val="00EF0645"/>
    <w:rsid w:val="00EF2E57"/>
    <w:rsid w:val="00EF30BD"/>
    <w:rsid w:val="00F0049C"/>
    <w:rsid w:val="00F10D25"/>
    <w:rsid w:val="00F11BF7"/>
    <w:rsid w:val="00F123B6"/>
    <w:rsid w:val="00F36CF0"/>
    <w:rsid w:val="00F432F2"/>
    <w:rsid w:val="00F47714"/>
    <w:rsid w:val="00F50F04"/>
    <w:rsid w:val="00F533DB"/>
    <w:rsid w:val="00F54C99"/>
    <w:rsid w:val="00F64599"/>
    <w:rsid w:val="00F659DC"/>
    <w:rsid w:val="00F668D0"/>
    <w:rsid w:val="00F67C4F"/>
    <w:rsid w:val="00F749A8"/>
    <w:rsid w:val="00F74F5F"/>
    <w:rsid w:val="00F85C08"/>
    <w:rsid w:val="00F876C3"/>
    <w:rsid w:val="00FA2264"/>
    <w:rsid w:val="00FB4042"/>
    <w:rsid w:val="00FB5348"/>
    <w:rsid w:val="00FC2182"/>
    <w:rsid w:val="00FC6FEC"/>
    <w:rsid w:val="00FD0B9D"/>
    <w:rsid w:val="00FD2E68"/>
    <w:rsid w:val="00FD59C4"/>
    <w:rsid w:val="00FE1BF8"/>
    <w:rsid w:val="00FE506A"/>
    <w:rsid w:val="00FE56DE"/>
    <w:rsid w:val="00FF1001"/>
    <w:rsid w:val="00FF15B4"/>
    <w:rsid w:val="00FF47B0"/>
    <w:rsid w:val="00FF7D28"/>
    <w:rsid w:val="02A0C66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9A7"/>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1E2691"/>
    <w:pPr>
      <w:spacing w:before="100" w:beforeAutospacing="1" w:after="100" w:afterAutospacing="1" w:line="240" w:lineRule="auto"/>
    </w:pPr>
    <w:rPr>
      <w:rFonts w:ascii="Times New Roman" w:eastAsia="Times New Roman" w:hAnsi="Times New Roman"/>
      <w:sz w:val="24"/>
      <w:szCs w:val="24"/>
      <w:lang w:eastAsia="tr-TR"/>
    </w:rPr>
  </w:style>
  <w:style w:type="character" w:styleId="Kpr">
    <w:name w:val="Hyperlink"/>
    <w:uiPriority w:val="99"/>
    <w:semiHidden/>
    <w:rsid w:val="006324E9"/>
    <w:rPr>
      <w:rFonts w:cs="Times New Roman"/>
      <w:color w:val="0000FF"/>
      <w:u w:val="single"/>
    </w:rPr>
  </w:style>
  <w:style w:type="paragraph" w:styleId="AralkYok">
    <w:name w:val="No Spacing"/>
    <w:uiPriority w:val="99"/>
    <w:qFormat/>
    <w:rsid w:val="00F0049C"/>
    <w:rPr>
      <w:sz w:val="22"/>
      <w:szCs w:val="22"/>
      <w:lang w:eastAsia="en-US"/>
    </w:rPr>
  </w:style>
  <w:style w:type="paragraph" w:styleId="stbilgi">
    <w:name w:val="header"/>
    <w:basedOn w:val="Normal"/>
    <w:link w:val="stbilgiChar"/>
    <w:uiPriority w:val="99"/>
    <w:rsid w:val="005D6F04"/>
    <w:pPr>
      <w:tabs>
        <w:tab w:val="center" w:pos="4536"/>
        <w:tab w:val="right" w:pos="9072"/>
      </w:tabs>
      <w:spacing w:after="0" w:line="240" w:lineRule="auto"/>
    </w:pPr>
  </w:style>
  <w:style w:type="character" w:customStyle="1" w:styleId="stbilgiChar">
    <w:name w:val="Üstbilgi Char"/>
    <w:link w:val="stbilgi"/>
    <w:uiPriority w:val="99"/>
    <w:locked/>
    <w:rsid w:val="005D6F04"/>
    <w:rPr>
      <w:rFonts w:cs="Times New Roman"/>
    </w:rPr>
  </w:style>
  <w:style w:type="paragraph" w:styleId="Altbilgi">
    <w:name w:val="footer"/>
    <w:basedOn w:val="Normal"/>
    <w:link w:val="AltbilgiChar"/>
    <w:uiPriority w:val="99"/>
    <w:rsid w:val="005D6F04"/>
    <w:pPr>
      <w:tabs>
        <w:tab w:val="center" w:pos="4536"/>
        <w:tab w:val="right" w:pos="9072"/>
      </w:tabs>
      <w:spacing w:after="0" w:line="240" w:lineRule="auto"/>
    </w:pPr>
  </w:style>
  <w:style w:type="character" w:customStyle="1" w:styleId="AltbilgiChar">
    <w:name w:val="Altbilgi Char"/>
    <w:link w:val="Altbilgi"/>
    <w:uiPriority w:val="99"/>
    <w:locked/>
    <w:rsid w:val="005D6F04"/>
    <w:rPr>
      <w:rFonts w:cs="Times New Roman"/>
    </w:rPr>
  </w:style>
  <w:style w:type="paragraph" w:customStyle="1" w:styleId="satinalma">
    <w:name w:val="satinalma"/>
    <w:basedOn w:val="Normal"/>
    <w:uiPriority w:val="99"/>
    <w:rsid w:val="00074D0C"/>
    <w:pPr>
      <w:spacing w:before="100" w:beforeAutospacing="1" w:after="100" w:afterAutospacing="1" w:line="240" w:lineRule="auto"/>
    </w:pPr>
    <w:rPr>
      <w:rFonts w:ascii="Times New Roman" w:eastAsia="Times New Roman" w:hAnsi="Times New Roman"/>
      <w:sz w:val="24"/>
      <w:szCs w:val="24"/>
      <w:lang w:eastAsia="tr-TR"/>
    </w:rPr>
  </w:style>
  <w:style w:type="character" w:styleId="AklamaBavurusu">
    <w:name w:val="annotation reference"/>
    <w:uiPriority w:val="99"/>
    <w:semiHidden/>
    <w:rsid w:val="009C67F2"/>
    <w:rPr>
      <w:rFonts w:cs="Times New Roman"/>
      <w:sz w:val="16"/>
      <w:szCs w:val="16"/>
    </w:rPr>
  </w:style>
  <w:style w:type="paragraph" w:styleId="AklamaMetni">
    <w:name w:val="annotation text"/>
    <w:basedOn w:val="Normal"/>
    <w:link w:val="AklamaMetniChar"/>
    <w:uiPriority w:val="99"/>
    <w:semiHidden/>
    <w:rsid w:val="009C67F2"/>
    <w:rPr>
      <w:sz w:val="20"/>
      <w:szCs w:val="20"/>
    </w:rPr>
  </w:style>
  <w:style w:type="character" w:customStyle="1" w:styleId="AklamaMetniChar">
    <w:name w:val="Açıklama Metni Char"/>
    <w:link w:val="AklamaMetni"/>
    <w:uiPriority w:val="99"/>
    <w:semiHidden/>
    <w:rsid w:val="002D4A49"/>
    <w:rPr>
      <w:sz w:val="20"/>
      <w:szCs w:val="20"/>
      <w:lang w:eastAsia="en-US"/>
    </w:rPr>
  </w:style>
  <w:style w:type="paragraph" w:styleId="AklamaKonusu">
    <w:name w:val="annotation subject"/>
    <w:basedOn w:val="AklamaMetni"/>
    <w:next w:val="AklamaMetni"/>
    <w:link w:val="AklamaKonusuChar"/>
    <w:uiPriority w:val="99"/>
    <w:semiHidden/>
    <w:rsid w:val="009C67F2"/>
    <w:rPr>
      <w:b/>
      <w:bCs/>
    </w:rPr>
  </w:style>
  <w:style w:type="character" w:customStyle="1" w:styleId="AklamaKonusuChar">
    <w:name w:val="Açıklama Konusu Char"/>
    <w:link w:val="AklamaKonusu"/>
    <w:uiPriority w:val="99"/>
    <w:semiHidden/>
    <w:rsid w:val="002D4A49"/>
    <w:rPr>
      <w:b/>
      <w:bCs/>
      <w:sz w:val="20"/>
      <w:szCs w:val="20"/>
      <w:lang w:eastAsia="en-US"/>
    </w:rPr>
  </w:style>
  <w:style w:type="paragraph" w:styleId="BalonMetni">
    <w:name w:val="Balloon Text"/>
    <w:basedOn w:val="Normal"/>
    <w:link w:val="BalonMetniChar"/>
    <w:uiPriority w:val="99"/>
    <w:semiHidden/>
    <w:rsid w:val="009C67F2"/>
    <w:rPr>
      <w:rFonts w:ascii="Tahoma" w:hAnsi="Tahoma" w:cs="Tahoma"/>
      <w:sz w:val="16"/>
      <w:szCs w:val="16"/>
    </w:rPr>
  </w:style>
  <w:style w:type="character" w:customStyle="1" w:styleId="BalonMetniChar">
    <w:name w:val="Balon Metni Char"/>
    <w:link w:val="BalonMetni"/>
    <w:uiPriority w:val="99"/>
    <w:semiHidden/>
    <w:rsid w:val="002D4A49"/>
    <w:rPr>
      <w:rFonts w:ascii="Times New Roman" w:hAnsi="Times New Roman"/>
      <w:sz w:val="0"/>
      <w:szCs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957911">
      <w:marLeft w:val="0"/>
      <w:marRight w:val="0"/>
      <w:marTop w:val="0"/>
      <w:marBottom w:val="0"/>
      <w:divBdr>
        <w:top w:val="none" w:sz="0" w:space="0" w:color="auto"/>
        <w:left w:val="none" w:sz="0" w:space="0" w:color="auto"/>
        <w:bottom w:val="none" w:sz="0" w:space="0" w:color="auto"/>
        <w:right w:val="none" w:sz="0" w:space="0" w:color="auto"/>
      </w:divBdr>
    </w:div>
    <w:div w:id="385957912">
      <w:marLeft w:val="0"/>
      <w:marRight w:val="0"/>
      <w:marTop w:val="0"/>
      <w:marBottom w:val="0"/>
      <w:divBdr>
        <w:top w:val="none" w:sz="0" w:space="0" w:color="auto"/>
        <w:left w:val="none" w:sz="0" w:space="0" w:color="auto"/>
        <w:bottom w:val="none" w:sz="0" w:space="0" w:color="auto"/>
        <w:right w:val="none" w:sz="0" w:space="0" w:color="auto"/>
      </w:divBdr>
    </w:div>
    <w:div w:id="85519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panel.kku.edu.tr/Content/genelsekreterlik/Mevzuat/KUBTUAM-Yonetmeligi.docx" TargetMode="External"/><Relationship Id="rId4" Type="http://schemas.microsoft.com/office/2007/relationships/stylesWithEffects" Target="stylesWithEffects.xml"/><Relationship Id="rId9" Type="http://schemas.openxmlformats.org/officeDocument/2006/relationships/hyperlink" Target="https://panel.kku.edu.tr/Content/genelsekreterlik/Mevzuat/uzaktanegitim.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56F85-9C9A-403D-8CD7-C42CEC81A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13</Pages>
  <Words>4742</Words>
  <Characters>27030</Characters>
  <Application>Microsoft Office Word</Application>
  <DocSecurity>0</DocSecurity>
  <Lines>225</Lines>
  <Paragraphs>63</Paragraphs>
  <ScaleCrop>false</ScaleCrop>
  <HeadingPairs>
    <vt:vector size="2" baseType="variant">
      <vt:variant>
        <vt:lpstr>Konu Başlığı</vt:lpstr>
      </vt:variant>
      <vt:variant>
        <vt:i4>1</vt:i4>
      </vt:variant>
    </vt:vector>
  </HeadingPairs>
  <TitlesOfParts>
    <vt:vector size="1" baseType="lpstr">
      <vt:lpstr>KIRIKKALE ÜNİVERSİTESİ EĞİTİM FAKÜLTESİ, VETERİNER FAKÜLTESİ, SÜREKLİ EĞİTİM UYGULAMA VE ARAŞTIRMA MERKEZİ, UZAKTAN EĞİTİM ARAŞTIRMA VE UYGULAMA MERKEZİ İLE BİLİMSEL VE TEKNOLOJİK ARAŞTIRMALAR LABORATUVARLARI MÜDÜRLÜĞÜNÜN      EK ÖDEME DAĞITIM USUL VE ES</vt:lpstr>
    </vt:vector>
  </TitlesOfParts>
  <Company/>
  <LinksUpToDate>false</LinksUpToDate>
  <CharactersWithSpaces>31709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KIRIKKALE ÜNİVERSİTESİ EĞİTİM FAKÜLTESİ, VETERİNER FAKÜLTESİ, SÜREKLİ EĞİTİM UYGULAMA VE ARAŞTIRMA MERKEZİ, UZAKTAN EĞİTİM ARAŞTIRMA VE UYGULAMA MERKEZİ İLE BİLİMSEL VE TEKNOLOJİK ARAŞTIRMALAR LABORATUVARLARI MÜDÜRLÜĞÜNÜN      EK ÖDEME DAĞITIM USUL VE ES</dc:title>
  <dc:creator>USER</dc:creator>
  <cp:lastModifiedBy>DELL</cp:lastModifiedBy>
  <cp:revision>64</cp:revision>
  <dcterms:created xsi:type="dcterms:W3CDTF">2018-11-19T13:07:00Z</dcterms:created>
  <dcterms:modified xsi:type="dcterms:W3CDTF">2018-11-20T12:48:00Z</dcterms:modified>
</cp:coreProperties>
</file>